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7748" w14:textId="7785BEF2" w:rsidR="00A22213" w:rsidRDefault="00A22213" w:rsidP="00593CD0">
      <w:pPr>
        <w:bidi w:val="0"/>
        <w:rPr>
          <w:rFonts w:ascii="ploni" w:hAnsi="ploni"/>
          <w:color w:val="000000"/>
        </w:rPr>
      </w:pPr>
    </w:p>
    <w:p w14:paraId="70D8A041" w14:textId="77777777" w:rsidR="00224D1A" w:rsidRDefault="00224D1A" w:rsidP="00224D1A">
      <w:pPr>
        <w:bidi w:val="0"/>
        <w:jc w:val="right"/>
        <w:rPr>
          <w:rFonts w:ascii="ploni" w:hAnsi="ploni"/>
          <w:color w:val="000000"/>
        </w:rPr>
      </w:pPr>
    </w:p>
    <w:p w14:paraId="3B33C6C7" w14:textId="06CABE9E" w:rsidR="00224D1A" w:rsidRDefault="00EB7EB1" w:rsidP="00224D1A">
      <w:pPr>
        <w:bidi w:val="0"/>
        <w:jc w:val="right"/>
        <w:rPr>
          <w:rFonts w:ascii="ploni" w:hAnsi="ploni"/>
          <w:color w:val="000000"/>
        </w:rPr>
      </w:pPr>
      <w:r>
        <w:rPr>
          <w:noProof/>
        </w:rPr>
        <w:drawing>
          <wp:inline distT="0" distB="0" distL="0" distR="0" wp14:anchorId="2AFF70C4" wp14:editId="2A81B60A">
            <wp:extent cx="971550" cy="450162"/>
            <wp:effectExtent l="0" t="0" r="0" b="7620"/>
            <wp:docPr id="6" name="Image 4"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Une image contenant texte, Police, Graphique, logo&#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3097" cy="464779"/>
                    </a:xfrm>
                    <a:prstGeom prst="rect">
                      <a:avLst/>
                    </a:prstGeom>
                    <a:noFill/>
                    <a:ln>
                      <a:noFill/>
                    </a:ln>
                  </pic:spPr>
                </pic:pic>
              </a:graphicData>
            </a:graphic>
          </wp:inline>
        </w:drawing>
      </w:r>
    </w:p>
    <w:p w14:paraId="554401C4" w14:textId="77777777" w:rsidR="00224D1A" w:rsidRPr="002963AB" w:rsidRDefault="00224D1A" w:rsidP="00224D1A">
      <w:pPr>
        <w:jc w:val="right"/>
        <w:rPr>
          <w:rFonts w:ascii="Calibri" w:hAnsi="Calibri" w:cs="Calibri"/>
          <w:b/>
        </w:rPr>
      </w:pPr>
    </w:p>
    <w:p w14:paraId="27724DD6" w14:textId="132288BD" w:rsidR="00224D1A" w:rsidRPr="00EB7EB1" w:rsidRDefault="00224D1A" w:rsidP="00224D1A">
      <w:pPr>
        <w:jc w:val="center"/>
        <w:rPr>
          <w:rFonts w:ascii="Calibri" w:hAnsi="Calibri" w:cs="Calibri"/>
          <w:b/>
          <w:bCs/>
          <w:sz w:val="56"/>
          <w:szCs w:val="56"/>
        </w:rPr>
      </w:pPr>
      <w:r w:rsidRPr="00EB7EB1">
        <w:rPr>
          <w:rFonts w:ascii="Calibri" w:hAnsi="Calibri" w:cs="Calibri"/>
          <w:b/>
          <w:bCs/>
          <w:sz w:val="56"/>
          <w:szCs w:val="56"/>
          <w:rtl/>
        </w:rPr>
        <w:t>שלושת המוסקטרים – מילייד</w:t>
      </w:r>
      <w:r w:rsidRPr="00EB7EB1">
        <w:rPr>
          <w:rFonts w:ascii="Calibri" w:hAnsi="Calibri" w:cs="Calibri" w:hint="cs"/>
          <w:b/>
          <w:bCs/>
          <w:sz w:val="56"/>
          <w:szCs w:val="56"/>
          <w:rtl/>
        </w:rPr>
        <w:t>י</w:t>
      </w:r>
    </w:p>
    <w:p w14:paraId="71227E00" w14:textId="77777777" w:rsidR="00593CD0" w:rsidRPr="00593CD0" w:rsidRDefault="00593CD0" w:rsidP="00593CD0">
      <w:pPr>
        <w:jc w:val="center"/>
        <w:rPr>
          <w:rFonts w:ascii="Calibri" w:hAnsi="Calibri" w:cs="Calibri"/>
          <w:b/>
          <w:bCs/>
          <w:rtl/>
        </w:rPr>
      </w:pPr>
      <w:bookmarkStart w:id="0" w:name="_Hlk188863582"/>
      <w:r w:rsidRPr="00593CD0">
        <w:rPr>
          <w:rFonts w:ascii="Calibri" w:hAnsi="Calibri" w:cs="Calibri"/>
          <w:b/>
          <w:lang w:val="fr-FR"/>
        </w:rPr>
        <w:t xml:space="preserve">LES TROIS MOUSQUETAIRES – MILADY (PART </w:t>
      </w:r>
      <w:proofErr w:type="gramStart"/>
      <w:r w:rsidRPr="00593CD0">
        <w:rPr>
          <w:rFonts w:ascii="Calibri" w:hAnsi="Calibri" w:cs="Calibri"/>
          <w:b/>
          <w:lang w:val="fr-FR"/>
        </w:rPr>
        <w:t>2)</w:t>
      </w:r>
      <w:bookmarkEnd w:id="0"/>
      <w:r w:rsidRPr="00593CD0">
        <w:rPr>
          <w:rFonts w:ascii="Calibri" w:hAnsi="Calibri" w:cs="Calibri"/>
          <w:b/>
          <w:lang w:val="fr-FR"/>
        </w:rPr>
        <w:t>/</w:t>
      </w:r>
      <w:proofErr w:type="gramEnd"/>
    </w:p>
    <w:p w14:paraId="6720E0D5" w14:textId="77777777" w:rsidR="00224D1A" w:rsidRPr="00593CD0" w:rsidRDefault="00224D1A" w:rsidP="00224D1A">
      <w:pPr>
        <w:rPr>
          <w:rFonts w:ascii="Calibri" w:hAnsi="Calibri" w:cs="Calibri"/>
          <w:sz w:val="40"/>
          <w:szCs w:val="40"/>
        </w:rPr>
      </w:pPr>
    </w:p>
    <w:p w14:paraId="51494ABC" w14:textId="77777777" w:rsidR="00593CD0" w:rsidRDefault="00593CD0" w:rsidP="00593CD0">
      <w:pPr>
        <w:pStyle w:val="NormalWeb"/>
        <w:jc w:val="center"/>
      </w:pPr>
      <w:r>
        <w:rPr>
          <w:noProof/>
        </w:rPr>
        <w:drawing>
          <wp:inline distT="0" distB="0" distL="0" distR="0" wp14:anchorId="03C4FF11" wp14:editId="5BCC99F3">
            <wp:extent cx="4739753" cy="6704330"/>
            <wp:effectExtent l="0" t="0" r="3810" b="1270"/>
            <wp:docPr id="365008453" name="Image 1" descr="Une image contenant texte, affiche, livr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08453" name="Image 1" descr="Une image contenant texte, affiche, livre, personn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9753" cy="6704330"/>
                    </a:xfrm>
                    <a:prstGeom prst="rect">
                      <a:avLst/>
                    </a:prstGeom>
                    <a:noFill/>
                    <a:ln>
                      <a:noFill/>
                    </a:ln>
                  </pic:spPr>
                </pic:pic>
              </a:graphicData>
            </a:graphic>
          </wp:inline>
        </w:drawing>
      </w:r>
    </w:p>
    <w:p w14:paraId="735E4044" w14:textId="5CBEB230" w:rsidR="00224D1A" w:rsidRPr="002963AB" w:rsidRDefault="00224D1A" w:rsidP="00224D1A">
      <w:pPr>
        <w:jc w:val="right"/>
        <w:rPr>
          <w:rFonts w:ascii="Calibri" w:hAnsi="Calibri" w:cs="Calibri"/>
        </w:rPr>
      </w:pPr>
    </w:p>
    <w:p w14:paraId="01D45855" w14:textId="77777777" w:rsidR="00224D1A" w:rsidRPr="002963AB" w:rsidRDefault="00224D1A" w:rsidP="00224D1A">
      <w:pPr>
        <w:jc w:val="right"/>
        <w:rPr>
          <w:rFonts w:ascii="Calibri" w:hAnsi="Calibri" w:cs="Calibri"/>
        </w:rPr>
      </w:pPr>
    </w:p>
    <w:p w14:paraId="4A4D7072" w14:textId="77777777" w:rsidR="00224D1A" w:rsidRPr="002963AB" w:rsidRDefault="00224D1A" w:rsidP="00224D1A">
      <w:pPr>
        <w:rPr>
          <w:rFonts w:ascii="Calibri" w:hAnsi="Calibri" w:cs="Calibri"/>
        </w:rPr>
      </w:pPr>
    </w:p>
    <w:p w14:paraId="17DFAEC5" w14:textId="77777777" w:rsidR="00224D1A" w:rsidRDefault="00224D1A" w:rsidP="00224D1A">
      <w:pPr>
        <w:rPr>
          <w:rFonts w:ascii="Calibri" w:hAnsi="Calibri" w:cs="Calibri"/>
          <w:rtl/>
        </w:rPr>
      </w:pPr>
      <w:r w:rsidRPr="002963AB">
        <w:rPr>
          <w:rFonts w:ascii="Calibri" w:hAnsi="Calibri" w:cs="Calibri"/>
          <w:rtl/>
        </w:rPr>
        <w:t>החלק השני של העיבוד הקולנועי הסוחף לקלאסיקה הספרותית מאת אלכסנדר דיומא, בכיכובם של מיטב שחקני צרפת. לאחר שאהובתו קונסטנס נחטפת על ידי מיליידי דה־וינטר, דארטניאן נאלץ להצטרף לשורותיה של המרגלת המרושעת כדי להצילה. כששלושת חבריו המוסקטרים – אתוס, אראמיס ופורתוס – מופללים והופכים לאויבי הממלכה, דארטניאן מבין שעליו להצטרף למלחמה, להוכיח את נאמנותו לחבריו ולמלך, ולקיים את ההבטחה שנתן להם: אחד בשביל כולם – וכולם בשביל אחד</w:t>
      </w:r>
      <w:r>
        <w:rPr>
          <w:rFonts w:ascii="Calibri" w:hAnsi="Calibri" w:cs="Calibri" w:hint="cs"/>
          <w:rtl/>
        </w:rPr>
        <w:t>.</w:t>
      </w:r>
    </w:p>
    <w:p w14:paraId="7B406E84" w14:textId="77777777" w:rsidR="00224D1A" w:rsidRDefault="00224D1A" w:rsidP="00224D1A">
      <w:pPr>
        <w:rPr>
          <w:rFonts w:ascii="Calibri" w:hAnsi="Calibri" w:cs="Calibri"/>
          <w:rtl/>
        </w:rPr>
      </w:pPr>
      <w:r>
        <w:rPr>
          <w:rFonts w:ascii="Calibri" w:hAnsi="Calibri" w:cs="Calibri" w:hint="cs"/>
          <w:rtl/>
        </w:rPr>
        <w:t xml:space="preserve">החלק השני גם הוא זכה להצלחה גדולה </w:t>
      </w:r>
      <w:r w:rsidRPr="002963AB">
        <w:rPr>
          <w:rFonts w:ascii="Calibri" w:hAnsi="Calibri" w:cs="Calibri"/>
          <w:rtl/>
        </w:rPr>
        <w:t>והביא לבתי הקולנוע בצרפת כ-2.5 מיליון צופים</w:t>
      </w:r>
      <w:r w:rsidRPr="002963AB">
        <w:rPr>
          <w:rFonts w:ascii="Calibri" w:hAnsi="Calibri" w:cs="Calibri"/>
        </w:rPr>
        <w:t>.</w:t>
      </w:r>
    </w:p>
    <w:p w14:paraId="78D89E7E" w14:textId="77777777" w:rsidR="00224D1A" w:rsidRDefault="00224D1A" w:rsidP="00224D1A">
      <w:pPr>
        <w:rPr>
          <w:rFonts w:ascii="Calibri" w:hAnsi="Calibri" w:cs="Calibri"/>
          <w:rtl/>
        </w:rPr>
      </w:pPr>
    </w:p>
    <w:p w14:paraId="3693C7E2" w14:textId="77777777" w:rsidR="00224D1A" w:rsidRDefault="00224D1A" w:rsidP="00224D1A">
      <w:pPr>
        <w:rPr>
          <w:rFonts w:ascii="Calibri" w:hAnsi="Calibri" w:cs="Calibri"/>
          <w:rtl/>
        </w:rPr>
      </w:pPr>
    </w:p>
    <w:p w14:paraId="259672B7" w14:textId="77777777" w:rsidR="00224D1A" w:rsidRDefault="00224D1A" w:rsidP="00224D1A">
      <w:pPr>
        <w:rPr>
          <w:rFonts w:ascii="Calibri" w:hAnsi="Calibri" w:cs="Calibri"/>
          <w:rtl/>
        </w:rPr>
      </w:pPr>
      <w:r>
        <w:rPr>
          <w:rFonts w:ascii="Calibri" w:hAnsi="Calibri" w:cs="Calibri" w:hint="cs"/>
          <w:rtl/>
        </w:rPr>
        <w:t xml:space="preserve">צוות אמנותי </w:t>
      </w:r>
    </w:p>
    <w:p w14:paraId="17BB8E74" w14:textId="77777777" w:rsidR="00224D1A" w:rsidRDefault="00224D1A" w:rsidP="00224D1A">
      <w:pPr>
        <w:rPr>
          <w:rFonts w:ascii="Calibri" w:hAnsi="Calibri" w:cs="Calibri"/>
        </w:rPr>
      </w:pPr>
      <w:r w:rsidRPr="002963AB">
        <w:rPr>
          <w:rFonts w:ascii="Calibri" w:hAnsi="Calibri" w:cs="Calibri"/>
          <w:rtl/>
        </w:rPr>
        <w:t xml:space="preserve">בימוי: מרטין בורבולון </w:t>
      </w:r>
    </w:p>
    <w:p w14:paraId="1154C5EB" w14:textId="77777777" w:rsidR="00224D1A" w:rsidRDefault="00224D1A" w:rsidP="00224D1A">
      <w:pPr>
        <w:rPr>
          <w:rFonts w:ascii="Calibri" w:hAnsi="Calibri" w:cs="Calibri"/>
          <w:rtl/>
        </w:rPr>
      </w:pPr>
      <w:r>
        <w:rPr>
          <w:rFonts w:ascii="Calibri" w:hAnsi="Calibri" w:cs="Calibri" w:hint="cs"/>
          <w:rtl/>
        </w:rPr>
        <w:t>ת</w:t>
      </w:r>
      <w:r w:rsidRPr="002963AB">
        <w:rPr>
          <w:rFonts w:ascii="Calibri" w:hAnsi="Calibri" w:cs="Calibri"/>
          <w:rtl/>
        </w:rPr>
        <w:t xml:space="preserve">סריט: אלכסנדר דה לה פטלייה </w:t>
      </w:r>
      <w:r>
        <w:rPr>
          <w:rFonts w:ascii="Calibri" w:hAnsi="Calibri" w:cs="Calibri" w:hint="cs"/>
          <w:rtl/>
        </w:rPr>
        <w:t xml:space="preserve">ומתייה דלפורט ,על פי ספריו של אלכנסדר דיומא  האב. </w:t>
      </w:r>
    </w:p>
    <w:p w14:paraId="7C3990AC" w14:textId="77777777" w:rsidR="00224D1A" w:rsidRDefault="00224D1A" w:rsidP="00224D1A">
      <w:pPr>
        <w:rPr>
          <w:rFonts w:ascii="Calibri" w:hAnsi="Calibri" w:cs="Calibri"/>
          <w:rtl/>
        </w:rPr>
      </w:pPr>
      <w:r>
        <w:rPr>
          <w:rFonts w:ascii="Calibri" w:hAnsi="Calibri" w:cs="Calibri" w:hint="cs"/>
          <w:rtl/>
        </w:rPr>
        <w:t xml:space="preserve">צילום ניקולא בולדוק </w:t>
      </w:r>
    </w:p>
    <w:p w14:paraId="4770218D" w14:textId="77777777" w:rsidR="00224D1A" w:rsidRDefault="00224D1A" w:rsidP="00224D1A">
      <w:pPr>
        <w:rPr>
          <w:rFonts w:ascii="Calibri" w:hAnsi="Calibri" w:cs="Calibri"/>
          <w:rtl/>
        </w:rPr>
      </w:pPr>
      <w:r>
        <w:rPr>
          <w:rFonts w:ascii="Calibri" w:hAnsi="Calibri" w:cs="Calibri" w:hint="cs"/>
          <w:rtl/>
        </w:rPr>
        <w:t xml:space="preserve">מוסיקה: גיום רוסל </w:t>
      </w:r>
    </w:p>
    <w:p w14:paraId="33C3FCDC" w14:textId="77777777" w:rsidR="00224D1A" w:rsidRDefault="00224D1A" w:rsidP="00224D1A">
      <w:pPr>
        <w:rPr>
          <w:rFonts w:ascii="Calibri" w:hAnsi="Calibri" w:cs="Calibri"/>
          <w:rtl/>
        </w:rPr>
      </w:pPr>
      <w:r>
        <w:rPr>
          <w:rFonts w:ascii="Calibri" w:hAnsi="Calibri" w:cs="Calibri" w:hint="cs"/>
          <w:rtl/>
        </w:rPr>
        <w:t xml:space="preserve">עיצוס: סטפן גליסון </w:t>
      </w:r>
    </w:p>
    <w:p w14:paraId="00C84736" w14:textId="77777777" w:rsidR="00224D1A" w:rsidRDefault="00224D1A" w:rsidP="00224D1A">
      <w:pPr>
        <w:rPr>
          <w:rFonts w:ascii="Calibri" w:hAnsi="Calibri" w:cs="Calibri"/>
          <w:rtl/>
        </w:rPr>
      </w:pPr>
      <w:r>
        <w:rPr>
          <w:rFonts w:ascii="Calibri" w:hAnsi="Calibri" w:cs="Calibri" w:hint="cs"/>
          <w:rtl/>
        </w:rPr>
        <w:t xml:space="preserve">עיצוב תלבושות תייר דלטרה </w:t>
      </w:r>
    </w:p>
    <w:p w14:paraId="1E609A71" w14:textId="77777777" w:rsidR="00224D1A" w:rsidRDefault="00224D1A" w:rsidP="00224D1A">
      <w:pPr>
        <w:rPr>
          <w:rFonts w:ascii="Calibri" w:hAnsi="Calibri" w:cs="Calibri"/>
          <w:rtl/>
        </w:rPr>
      </w:pPr>
      <w:r>
        <w:rPr>
          <w:rFonts w:ascii="Calibri" w:hAnsi="Calibri" w:cs="Calibri" w:hint="cs"/>
          <w:rtl/>
        </w:rPr>
        <w:t xml:space="preserve"> </w:t>
      </w:r>
    </w:p>
    <w:p w14:paraId="7B11A0E3" w14:textId="77777777" w:rsidR="00224D1A" w:rsidRDefault="00224D1A" w:rsidP="00224D1A">
      <w:pPr>
        <w:rPr>
          <w:rFonts w:ascii="Calibri" w:hAnsi="Calibri" w:cs="Calibri"/>
          <w:rtl/>
        </w:rPr>
      </w:pPr>
      <w:r>
        <w:rPr>
          <w:rFonts w:ascii="Calibri" w:hAnsi="Calibri" w:cs="Calibri" w:hint="cs"/>
          <w:rtl/>
        </w:rPr>
        <w:t xml:space="preserve">שחקנים </w:t>
      </w:r>
    </w:p>
    <w:p w14:paraId="6E5626E0" w14:textId="77777777" w:rsidR="00224D1A" w:rsidRDefault="00224D1A" w:rsidP="00224D1A">
      <w:pPr>
        <w:rPr>
          <w:rFonts w:ascii="Calibri" w:hAnsi="Calibri" w:cs="Calibri"/>
          <w:rtl/>
        </w:rPr>
      </w:pPr>
      <w:r>
        <w:rPr>
          <w:rFonts w:ascii="Calibri" w:hAnsi="Calibri" w:cs="Calibri" w:hint="cs"/>
          <w:rtl/>
        </w:rPr>
        <w:t xml:space="preserve">דארטניאן : פרנסואה סיביל </w:t>
      </w:r>
    </w:p>
    <w:p w14:paraId="7A1E5216" w14:textId="77777777" w:rsidR="00224D1A" w:rsidRDefault="00224D1A" w:rsidP="00224D1A">
      <w:pPr>
        <w:rPr>
          <w:rFonts w:ascii="Calibri" w:hAnsi="Calibri" w:cs="Calibri"/>
          <w:rtl/>
        </w:rPr>
      </w:pPr>
      <w:r>
        <w:rPr>
          <w:rFonts w:ascii="Calibri" w:hAnsi="Calibri" w:cs="Calibri" w:hint="cs"/>
          <w:rtl/>
        </w:rPr>
        <w:t xml:space="preserve">ארמאן (ארתוס) : ונסן קסל </w:t>
      </w:r>
    </w:p>
    <w:p w14:paraId="784019CA" w14:textId="77777777" w:rsidR="00224D1A" w:rsidRDefault="00224D1A" w:rsidP="00224D1A">
      <w:pPr>
        <w:rPr>
          <w:rFonts w:ascii="Calibri" w:hAnsi="Calibri" w:cs="Calibri"/>
          <w:rtl/>
        </w:rPr>
      </w:pPr>
      <w:r>
        <w:rPr>
          <w:rFonts w:ascii="Calibri" w:hAnsi="Calibri" w:cs="Calibri" w:hint="cs"/>
          <w:rtl/>
        </w:rPr>
        <w:t xml:space="preserve">ארמיס: רומן דוריס </w:t>
      </w:r>
    </w:p>
    <w:p w14:paraId="4E2A47B4" w14:textId="77777777" w:rsidR="00224D1A" w:rsidRDefault="00224D1A" w:rsidP="00224D1A">
      <w:pPr>
        <w:rPr>
          <w:rFonts w:ascii="Calibri" w:hAnsi="Calibri" w:cs="Calibri"/>
          <w:rtl/>
        </w:rPr>
      </w:pPr>
      <w:r>
        <w:rPr>
          <w:rFonts w:ascii="Calibri" w:hAnsi="Calibri" w:cs="Calibri" w:hint="cs"/>
          <w:rtl/>
        </w:rPr>
        <w:t xml:space="preserve">פורטוס : פיו מארמאי </w:t>
      </w:r>
    </w:p>
    <w:p w14:paraId="470D9ED4" w14:textId="77777777" w:rsidR="00224D1A" w:rsidRDefault="00224D1A" w:rsidP="00224D1A">
      <w:pPr>
        <w:rPr>
          <w:rFonts w:ascii="Calibri" w:hAnsi="Calibri" w:cs="Calibri"/>
          <w:rtl/>
        </w:rPr>
      </w:pPr>
      <w:r>
        <w:rPr>
          <w:rFonts w:ascii="Calibri" w:hAnsi="Calibri" w:cs="Calibri" w:hint="cs"/>
          <w:rtl/>
        </w:rPr>
        <w:t xml:space="preserve">מילדיי: אווה גרין </w:t>
      </w:r>
    </w:p>
    <w:p w14:paraId="70930E11" w14:textId="77777777" w:rsidR="00224D1A" w:rsidRDefault="00224D1A" w:rsidP="00224D1A">
      <w:pPr>
        <w:rPr>
          <w:rFonts w:ascii="Calibri" w:hAnsi="Calibri" w:cs="Calibri"/>
          <w:rtl/>
        </w:rPr>
      </w:pPr>
      <w:r>
        <w:rPr>
          <w:rFonts w:ascii="Calibri" w:hAnsi="Calibri" w:cs="Calibri" w:hint="cs"/>
          <w:rtl/>
        </w:rPr>
        <w:t xml:space="preserve">לואי ה13 : לואי גארל </w:t>
      </w:r>
    </w:p>
    <w:p w14:paraId="548FA753" w14:textId="77777777" w:rsidR="00224D1A" w:rsidRDefault="00224D1A" w:rsidP="00224D1A">
      <w:pPr>
        <w:rPr>
          <w:rFonts w:ascii="Calibri" w:hAnsi="Calibri" w:cs="Calibri"/>
          <w:rtl/>
        </w:rPr>
      </w:pPr>
      <w:r>
        <w:rPr>
          <w:rFonts w:ascii="Calibri" w:hAnsi="Calibri" w:cs="Calibri" w:hint="cs"/>
          <w:rtl/>
        </w:rPr>
        <w:t xml:space="preserve">אן מאוסטריה: ויקי קירפס </w:t>
      </w:r>
    </w:p>
    <w:p w14:paraId="2612EC74" w14:textId="77777777" w:rsidR="00224D1A" w:rsidRDefault="00224D1A" w:rsidP="00224D1A">
      <w:pPr>
        <w:rPr>
          <w:rFonts w:ascii="Calibri" w:hAnsi="Calibri" w:cs="Calibri"/>
          <w:rtl/>
        </w:rPr>
      </w:pPr>
    </w:p>
    <w:p w14:paraId="58EB66CC" w14:textId="77777777" w:rsidR="00224D1A" w:rsidRPr="002963AB" w:rsidRDefault="00224D1A" w:rsidP="00224D1A">
      <w:pPr>
        <w:rPr>
          <w:rFonts w:ascii="Calibri" w:hAnsi="Calibri" w:cs="Calibri"/>
          <w:rtl/>
        </w:rPr>
      </w:pPr>
    </w:p>
    <w:p w14:paraId="082DAD58" w14:textId="5EC9CB6D" w:rsidR="00224D1A" w:rsidRDefault="00224D1A" w:rsidP="00224D1A">
      <w:pPr>
        <w:rPr>
          <w:rFonts w:ascii="Calibri" w:hAnsi="Calibri" w:cs="Calibri"/>
          <w:rtl/>
        </w:rPr>
      </w:pPr>
      <w:r>
        <w:rPr>
          <w:rFonts w:ascii="Calibri" w:hAnsi="Calibri" w:cs="Calibri" w:hint="cs"/>
          <w:rtl/>
        </w:rPr>
        <w:t>115</w:t>
      </w:r>
      <w:r w:rsidRPr="002963AB">
        <w:rPr>
          <w:rFonts w:ascii="Calibri" w:hAnsi="Calibri" w:cs="Calibri"/>
          <w:rtl/>
        </w:rPr>
        <w:t xml:space="preserve"> דקות </w:t>
      </w:r>
    </w:p>
    <w:p w14:paraId="25D5F24D" w14:textId="1089E255" w:rsidR="00224D1A" w:rsidRPr="002963AB" w:rsidRDefault="00224D1A" w:rsidP="00224D1A">
      <w:pPr>
        <w:rPr>
          <w:rFonts w:ascii="Calibri" w:hAnsi="Calibri" w:cs="Calibri"/>
          <w:rtl/>
        </w:rPr>
      </w:pPr>
      <w:r>
        <w:rPr>
          <w:rFonts w:ascii="Calibri" w:hAnsi="Calibri" w:cs="Calibri" w:hint="cs"/>
          <w:rtl/>
        </w:rPr>
        <w:t xml:space="preserve">צרפת 2023 </w:t>
      </w:r>
    </w:p>
    <w:p w14:paraId="5B5FC9DB" w14:textId="77777777" w:rsidR="00224D1A" w:rsidRPr="002963AB" w:rsidRDefault="00224D1A" w:rsidP="00224D1A">
      <w:pPr>
        <w:rPr>
          <w:rFonts w:ascii="Calibri" w:hAnsi="Calibri" w:cs="Calibri"/>
          <w:rtl/>
        </w:rPr>
      </w:pPr>
      <w:r w:rsidRPr="002963AB">
        <w:rPr>
          <w:rFonts w:ascii="Calibri" w:hAnsi="Calibri" w:cs="Calibri"/>
          <w:rtl/>
        </w:rPr>
        <w:t>צרפתית תרגום לעברית</w:t>
      </w:r>
    </w:p>
    <w:p w14:paraId="04CFBBF1" w14:textId="77777777" w:rsidR="00224D1A" w:rsidRDefault="00224D1A" w:rsidP="00224D1A">
      <w:pPr>
        <w:rPr>
          <w:rFonts w:ascii="Calibri" w:hAnsi="Calibri" w:cs="Calibri"/>
          <w:rtl/>
        </w:rPr>
      </w:pPr>
      <w:r>
        <w:rPr>
          <w:rFonts w:ascii="Calibri" w:hAnsi="Calibri" w:cs="Calibri" w:hint="cs"/>
          <w:rtl/>
        </w:rPr>
        <w:t xml:space="preserve">הפצה בישראל </w:t>
      </w:r>
      <w:r w:rsidRPr="002963AB">
        <w:rPr>
          <w:rFonts w:ascii="Calibri" w:hAnsi="Calibri" w:cs="Calibri"/>
          <w:rtl/>
        </w:rPr>
        <w:t xml:space="preserve">עדן סינימה </w:t>
      </w:r>
    </w:p>
    <w:p w14:paraId="3069B6D0" w14:textId="196CCAFC" w:rsidR="00224D1A" w:rsidRDefault="00224D1A" w:rsidP="00224D1A">
      <w:pPr>
        <w:rPr>
          <w:rFonts w:ascii="Calibri" w:hAnsi="Calibri" w:cs="Calibri"/>
          <w:rtl/>
        </w:rPr>
      </w:pPr>
      <w:r>
        <w:rPr>
          <w:rFonts w:ascii="Calibri" w:hAnsi="Calibri" w:cs="Calibri" w:hint="cs"/>
          <w:rtl/>
        </w:rPr>
        <w:t xml:space="preserve">החל מן ה28 באוגוסט  בסינמטק תל אביב ובכל רחבי הארץ </w:t>
      </w:r>
    </w:p>
    <w:p w14:paraId="62970E1F" w14:textId="77777777" w:rsidR="00224D1A" w:rsidRDefault="00224D1A" w:rsidP="00224D1A">
      <w:pPr>
        <w:rPr>
          <w:rFonts w:ascii="Calibri" w:hAnsi="Calibri" w:cs="Calibri"/>
          <w:rtl/>
        </w:rPr>
      </w:pPr>
    </w:p>
    <w:p w14:paraId="58059CD1" w14:textId="77777777" w:rsidR="00224D1A" w:rsidRPr="005A12CF" w:rsidRDefault="00224D1A" w:rsidP="00224D1A">
      <w:pPr>
        <w:rPr>
          <w:rFonts w:ascii="Calibri" w:hAnsi="Calibri" w:cs="Calibri"/>
          <w:rtl/>
        </w:rPr>
      </w:pPr>
      <w:r w:rsidRPr="005A12CF">
        <w:rPr>
          <w:rFonts w:ascii="Calibri" w:hAnsi="Calibri" w:cs="Calibri"/>
        </w:rPr>
        <w:t>https://www.youtube.com/watch?v=8qps_ItB_W0</w:t>
      </w:r>
    </w:p>
    <w:p w14:paraId="6A5DEACB" w14:textId="77777777" w:rsidR="00224D1A" w:rsidRPr="002963AB" w:rsidRDefault="00224D1A" w:rsidP="00224D1A">
      <w:pPr>
        <w:rPr>
          <w:rFonts w:ascii="Calibri" w:hAnsi="Calibri" w:cs="Calibri"/>
          <w:rtl/>
        </w:rPr>
      </w:pPr>
    </w:p>
    <w:p w14:paraId="30056B07" w14:textId="77777777" w:rsidR="00224D1A" w:rsidRPr="002963AB" w:rsidRDefault="00224D1A" w:rsidP="00224D1A">
      <w:pPr>
        <w:jc w:val="right"/>
        <w:rPr>
          <w:rFonts w:ascii="Calibri" w:hAnsi="Calibri" w:cs="Calibri"/>
          <w:rtl/>
        </w:rPr>
      </w:pPr>
    </w:p>
    <w:p w14:paraId="5AE7B9FE" w14:textId="77777777" w:rsidR="00224D1A" w:rsidRPr="002963AB" w:rsidRDefault="00224D1A" w:rsidP="00224D1A">
      <w:pPr>
        <w:rPr>
          <w:rFonts w:ascii="Calibri" w:hAnsi="Calibri" w:cs="Calibri"/>
          <w:rtl/>
        </w:rPr>
      </w:pPr>
      <w:r w:rsidRPr="002963AB">
        <w:rPr>
          <w:rFonts w:ascii="Calibri" w:hAnsi="Calibri" w:cs="Calibri"/>
          <w:rtl/>
        </w:rPr>
        <w:t xml:space="preserve">ספקטקולרי אבל גם מצחיק ומרגש , הדרמה ההיסטורית הזו מערבת בהצלחה אינטימיות והרפתקה , רומנטיות וקומדיה </w:t>
      </w:r>
    </w:p>
    <w:p w14:paraId="06D725EF" w14:textId="77777777" w:rsidR="00224D1A" w:rsidRPr="002963AB" w:rsidRDefault="00224D1A" w:rsidP="00224D1A">
      <w:pPr>
        <w:rPr>
          <w:rFonts w:ascii="Calibri" w:hAnsi="Calibri" w:cs="Calibri"/>
        </w:rPr>
      </w:pPr>
      <w:r w:rsidRPr="002963AB">
        <w:rPr>
          <w:rFonts w:ascii="Calibri" w:hAnsi="Calibri" w:cs="Calibri"/>
        </w:rPr>
        <w:t xml:space="preserve">Closer </w:t>
      </w:r>
    </w:p>
    <w:p w14:paraId="06D70171" w14:textId="77777777" w:rsidR="00224D1A" w:rsidRDefault="00224D1A" w:rsidP="00224D1A">
      <w:pPr>
        <w:jc w:val="right"/>
        <w:rPr>
          <w:rFonts w:ascii="Calibri" w:hAnsi="Calibri" w:cs="Calibri"/>
        </w:rPr>
      </w:pPr>
      <w:r w:rsidRPr="002963AB">
        <w:rPr>
          <w:rFonts w:ascii="Calibri" w:hAnsi="Calibri" w:cs="Calibri"/>
        </w:rPr>
        <w:br w:type="page"/>
      </w:r>
    </w:p>
    <w:p w14:paraId="015F07B3" w14:textId="77777777" w:rsidR="00224D1A" w:rsidRDefault="00224D1A" w:rsidP="00224D1A">
      <w:pPr>
        <w:jc w:val="right"/>
        <w:rPr>
          <w:rFonts w:ascii="Calibri" w:hAnsi="Calibri" w:cs="Calibri"/>
        </w:rPr>
      </w:pPr>
    </w:p>
    <w:p w14:paraId="3EDFE453" w14:textId="77777777" w:rsidR="0000195A" w:rsidRDefault="0000195A" w:rsidP="0000195A">
      <w:pPr>
        <w:pStyle w:val="NormalWeb"/>
        <w:shd w:val="clear" w:color="auto" w:fill="FFFFFF"/>
        <w:bidi/>
        <w:spacing w:before="0" w:beforeAutospacing="0" w:after="0" w:afterAutospacing="0" w:line="253" w:lineRule="atLeast"/>
        <w:rPr>
          <w:rFonts w:ascii="ploni" w:hAnsi="ploni" w:cs="David"/>
          <w:color w:val="000000"/>
          <w:rtl/>
        </w:rPr>
      </w:pPr>
    </w:p>
    <w:p w14:paraId="1EE1F118" w14:textId="77777777" w:rsidR="0000195A" w:rsidRDefault="0000195A" w:rsidP="0000195A">
      <w:pPr>
        <w:pStyle w:val="NormalWeb"/>
        <w:shd w:val="clear" w:color="auto" w:fill="FFFFFF"/>
        <w:bidi/>
        <w:spacing w:before="0" w:beforeAutospacing="0" w:after="0" w:afterAutospacing="0" w:line="253" w:lineRule="atLeast"/>
        <w:rPr>
          <w:rFonts w:ascii="ploni" w:hAnsi="ploni" w:cs="David"/>
          <w:color w:val="000000"/>
          <w:rtl/>
        </w:rPr>
      </w:pPr>
    </w:p>
    <w:p w14:paraId="08BF83F0" w14:textId="29C77C87" w:rsidR="00B76E49" w:rsidRPr="00566308" w:rsidRDefault="00224D1A" w:rsidP="00B76E49">
      <w:pPr>
        <w:pStyle w:val="NormalWeb"/>
        <w:shd w:val="clear" w:color="auto" w:fill="FFFFFF"/>
        <w:bidi/>
        <w:spacing w:before="0" w:beforeAutospacing="0" w:after="0" w:afterAutospacing="0" w:line="253" w:lineRule="atLeast"/>
        <w:rPr>
          <w:rFonts w:ascii="ploni" w:hAnsi="ploni" w:cs="David"/>
          <w:b/>
          <w:bCs/>
          <w:color w:val="000000"/>
          <w:u w:val="single"/>
          <w:rtl/>
        </w:rPr>
      </w:pPr>
      <w:r w:rsidRPr="00566308">
        <w:rPr>
          <w:rFonts w:ascii="ploni" w:hAnsi="ploni" w:cs="David" w:hint="cs"/>
          <w:b/>
          <w:bCs/>
          <w:color w:val="000000"/>
          <w:u w:val="single"/>
          <w:rtl/>
        </w:rPr>
        <w:t>מרטין דה בורבולון</w:t>
      </w:r>
      <w:r w:rsidR="00566308" w:rsidRPr="00566308">
        <w:rPr>
          <w:rFonts w:ascii="ploni" w:hAnsi="ploni" w:cs="David" w:hint="cs"/>
          <w:b/>
          <w:bCs/>
          <w:color w:val="000000"/>
          <w:u w:val="single"/>
          <w:rtl/>
        </w:rPr>
        <w:t xml:space="preserve"> על הסרט </w:t>
      </w:r>
      <w:r w:rsidRPr="00566308">
        <w:rPr>
          <w:rFonts w:ascii="ploni" w:hAnsi="ploni" w:cs="David" w:hint="cs"/>
          <w:b/>
          <w:bCs/>
          <w:color w:val="000000"/>
          <w:u w:val="single"/>
          <w:rtl/>
        </w:rPr>
        <w:t xml:space="preserve"> </w:t>
      </w:r>
    </w:p>
    <w:p w14:paraId="793001AC" w14:textId="6E88B067" w:rsidR="00224D1A" w:rsidRDefault="00224D1A" w:rsidP="00566308">
      <w:pPr>
        <w:pStyle w:val="NormalWeb"/>
        <w:shd w:val="clear" w:color="auto" w:fill="FFFFFF"/>
        <w:bidi/>
        <w:spacing w:before="0" w:beforeAutospacing="0" w:after="0" w:afterAutospacing="0" w:line="253" w:lineRule="atLeast"/>
        <w:rPr>
          <w:rFonts w:ascii="ploni" w:hAnsi="ploni" w:cs="David"/>
          <w:color w:val="000000"/>
          <w:rtl/>
        </w:rPr>
      </w:pPr>
      <w:r>
        <w:rPr>
          <w:rFonts w:ascii="ploni" w:hAnsi="ploni" w:cs="David" w:hint="cs"/>
          <w:color w:val="000000"/>
          <w:rtl/>
        </w:rPr>
        <w:t xml:space="preserve">החלק השני הוא מעט יותר קודר מן החלק הראשון </w:t>
      </w:r>
      <w:r w:rsidR="00566308">
        <w:rPr>
          <w:rFonts w:ascii="ploni" w:hAnsi="ploni" w:cs="David" w:hint="cs"/>
          <w:color w:val="000000"/>
          <w:rtl/>
        </w:rPr>
        <w:t xml:space="preserve">. </w:t>
      </w:r>
      <w:r>
        <w:rPr>
          <w:rFonts w:ascii="ploni" w:hAnsi="ploni" w:cs="David" w:hint="cs"/>
          <w:color w:val="000000"/>
          <w:rtl/>
        </w:rPr>
        <w:t>מאח</w:t>
      </w:r>
      <w:r w:rsidR="00566308">
        <w:rPr>
          <w:rFonts w:ascii="ploni" w:hAnsi="ploni" w:cs="David" w:hint="cs"/>
          <w:color w:val="000000"/>
          <w:rtl/>
        </w:rPr>
        <w:t>ר</w:t>
      </w:r>
      <w:r>
        <w:rPr>
          <w:rFonts w:ascii="ploni" w:hAnsi="ploni" w:cs="David" w:hint="cs"/>
          <w:color w:val="000000"/>
          <w:rtl/>
        </w:rPr>
        <w:t xml:space="preserve"> שכבר הצגנו את הפתיחה </w:t>
      </w:r>
      <w:r w:rsidR="00566308">
        <w:rPr>
          <w:rFonts w:ascii="ploni" w:hAnsi="ploni" w:cs="David" w:hint="cs"/>
          <w:color w:val="000000"/>
          <w:rtl/>
        </w:rPr>
        <w:t>ב</w:t>
      </w:r>
      <w:r>
        <w:rPr>
          <w:rFonts w:ascii="ploni" w:hAnsi="ploni" w:cs="David" w:hint="cs"/>
          <w:color w:val="000000"/>
          <w:rtl/>
        </w:rPr>
        <w:t xml:space="preserve">חלק הראשון ניתן היה להתרכז בכל דמות ולהבין מה היא או הוא עוברים. </w:t>
      </w:r>
      <w:r w:rsidR="00566308">
        <w:rPr>
          <w:rFonts w:ascii="ploni" w:hAnsi="ploni" w:cs="David" w:hint="cs"/>
          <w:color w:val="000000"/>
          <w:rtl/>
        </w:rPr>
        <w:t>ההיפתחות</w:t>
      </w:r>
      <w:r>
        <w:rPr>
          <w:rFonts w:ascii="ploni" w:hAnsi="ploni" w:cs="David" w:hint="cs"/>
          <w:color w:val="000000"/>
          <w:rtl/>
        </w:rPr>
        <w:t xml:space="preserve"> של הדמויות האלה ממש פורחת בחלק הזה ודואליות בין אהבה ומת היא נוכחת כל הזמן. </w:t>
      </w:r>
    </w:p>
    <w:p w14:paraId="4C1A2580" w14:textId="77777777" w:rsidR="00224D1A" w:rsidRDefault="00224D1A" w:rsidP="00224D1A">
      <w:pPr>
        <w:pStyle w:val="NormalWeb"/>
        <w:shd w:val="clear" w:color="auto" w:fill="FFFFFF"/>
        <w:bidi/>
        <w:spacing w:before="0" w:beforeAutospacing="0" w:after="0" w:afterAutospacing="0" w:line="253" w:lineRule="atLeast"/>
        <w:rPr>
          <w:rFonts w:ascii="ploni" w:hAnsi="ploni" w:cs="David"/>
          <w:color w:val="000000"/>
          <w:rtl/>
        </w:rPr>
      </w:pPr>
    </w:p>
    <w:p w14:paraId="62C44DBF" w14:textId="49EDF9C0" w:rsidR="00224D1A" w:rsidRDefault="00224D1A" w:rsidP="00224D1A">
      <w:pPr>
        <w:pStyle w:val="NormalWeb"/>
        <w:shd w:val="clear" w:color="auto" w:fill="FFFFFF"/>
        <w:bidi/>
        <w:spacing w:before="0" w:beforeAutospacing="0" w:after="0" w:afterAutospacing="0" w:line="253" w:lineRule="atLeast"/>
        <w:rPr>
          <w:rFonts w:ascii="ploni" w:hAnsi="ploni" w:cs="David"/>
          <w:color w:val="000000"/>
          <w:rtl/>
        </w:rPr>
      </w:pPr>
      <w:r>
        <w:rPr>
          <w:rFonts w:ascii="ploni" w:hAnsi="ploni" w:cs="David" w:hint="cs"/>
          <w:color w:val="000000"/>
          <w:rtl/>
        </w:rPr>
        <w:t xml:space="preserve"> אהבה היא במרכז החלק הזה</w:t>
      </w:r>
      <w:r w:rsidR="00566308">
        <w:rPr>
          <w:rFonts w:ascii="ploni" w:hAnsi="ploni" w:cs="David" w:hint="cs"/>
          <w:color w:val="000000"/>
          <w:rtl/>
        </w:rPr>
        <w:t>,</w:t>
      </w:r>
      <w:r>
        <w:rPr>
          <w:rFonts w:ascii="ploni" w:hAnsi="ploni" w:cs="David" w:hint="cs"/>
          <w:color w:val="000000"/>
          <w:rtl/>
        </w:rPr>
        <w:t xml:space="preserve"> היא זו שמ</w:t>
      </w:r>
      <w:r w:rsidR="00566308">
        <w:rPr>
          <w:rFonts w:ascii="ploni" w:hAnsi="ploni" w:cs="David" w:hint="cs"/>
          <w:color w:val="000000"/>
          <w:rtl/>
        </w:rPr>
        <w:t>פעי</w:t>
      </w:r>
      <w:r>
        <w:rPr>
          <w:rFonts w:ascii="ploni" w:hAnsi="ploni" w:cs="David" w:hint="cs"/>
          <w:color w:val="000000"/>
          <w:rtl/>
        </w:rPr>
        <w:t>לה את דארטניאן, מענה את אתום, ממריצה את פורטוס ומאלצת את אראמיס להתמודד איתה</w:t>
      </w:r>
      <w:r w:rsidR="00566308">
        <w:rPr>
          <w:rFonts w:ascii="ploni" w:hAnsi="ploni" w:cs="David" w:hint="cs"/>
          <w:color w:val="000000"/>
          <w:rtl/>
        </w:rPr>
        <w:t>.</w:t>
      </w:r>
    </w:p>
    <w:p w14:paraId="2A6B5A0B" w14:textId="48EE48FD" w:rsidR="00224D1A" w:rsidRDefault="00224D1A" w:rsidP="00224D1A">
      <w:pPr>
        <w:pStyle w:val="NormalWeb"/>
        <w:shd w:val="clear" w:color="auto" w:fill="FFFFFF"/>
        <w:bidi/>
        <w:spacing w:before="0" w:beforeAutospacing="0" w:after="0" w:afterAutospacing="0" w:line="253" w:lineRule="atLeast"/>
        <w:rPr>
          <w:rFonts w:ascii="ploni" w:hAnsi="ploni" w:cs="David"/>
          <w:color w:val="000000"/>
          <w:rtl/>
        </w:rPr>
      </w:pPr>
      <w:r>
        <w:rPr>
          <w:rFonts w:ascii="ploni" w:hAnsi="ploni" w:cs="David" w:hint="cs"/>
          <w:color w:val="000000"/>
          <w:rtl/>
        </w:rPr>
        <w:t>האהבה היא מנוע עוצמתי בכל הסרט היא ארוגה לכל אורכו של הסרט וה</w:t>
      </w:r>
      <w:r w:rsidR="00566308">
        <w:rPr>
          <w:rFonts w:ascii="ploni" w:hAnsi="ploni" w:cs="David" w:hint="cs"/>
          <w:color w:val="000000"/>
          <w:rtl/>
        </w:rPr>
        <w:t>י</w:t>
      </w:r>
      <w:r>
        <w:rPr>
          <w:rFonts w:ascii="ploni" w:hAnsi="ploni" w:cs="David" w:hint="cs"/>
          <w:color w:val="000000"/>
          <w:rtl/>
        </w:rPr>
        <w:t xml:space="preserve">א מקרבת אותנו אל הגיבורים ואל מה שהם חשים. סיפור האהבה השני יתפתח בחלק השני. </w:t>
      </w:r>
    </w:p>
    <w:p w14:paraId="721135AD" w14:textId="698EF028" w:rsidR="00224D1A" w:rsidRDefault="00566308" w:rsidP="00224D1A">
      <w:pPr>
        <w:pStyle w:val="NormalWeb"/>
        <w:shd w:val="clear" w:color="auto" w:fill="FFFFFF"/>
        <w:bidi/>
        <w:spacing w:before="0" w:beforeAutospacing="0" w:after="0" w:afterAutospacing="0" w:line="253" w:lineRule="atLeast"/>
        <w:rPr>
          <w:rFonts w:ascii="ploni" w:hAnsi="ploni" w:cs="David"/>
          <w:color w:val="000000"/>
          <w:rtl/>
        </w:rPr>
      </w:pPr>
      <w:r>
        <w:rPr>
          <w:rFonts w:ascii="ploni" w:hAnsi="ploni" w:cs="David" w:hint="cs"/>
          <w:color w:val="000000"/>
          <w:rtl/>
        </w:rPr>
        <w:t>אך יש גם צדדים קומיי רבים בתוך הדרמה .</w:t>
      </w:r>
    </w:p>
    <w:p w14:paraId="35051E58" w14:textId="77777777" w:rsidR="00B76E49" w:rsidRDefault="00B76E49" w:rsidP="00B76E49">
      <w:pPr>
        <w:pStyle w:val="NormalWeb"/>
        <w:shd w:val="clear" w:color="auto" w:fill="FFFFFF"/>
        <w:bidi/>
        <w:spacing w:before="0" w:beforeAutospacing="0" w:after="0" w:afterAutospacing="0" w:line="253" w:lineRule="atLeast"/>
        <w:rPr>
          <w:rFonts w:ascii="ploni" w:hAnsi="ploni" w:cs="David"/>
          <w:color w:val="000000"/>
          <w:rtl/>
        </w:rPr>
      </w:pPr>
    </w:p>
    <w:p w14:paraId="73149175" w14:textId="415BA509" w:rsidR="0048793D" w:rsidRPr="00566308" w:rsidRDefault="00566308" w:rsidP="0048793D">
      <w:pPr>
        <w:pStyle w:val="NormalWeb"/>
        <w:shd w:val="clear" w:color="auto" w:fill="FFFFFF"/>
        <w:bidi/>
        <w:spacing w:before="0" w:beforeAutospacing="0" w:after="0" w:afterAutospacing="0" w:line="253" w:lineRule="atLeast"/>
        <w:rPr>
          <w:rFonts w:ascii="ploni" w:hAnsi="ploni" w:cs="David"/>
          <w:b/>
          <w:bCs/>
          <w:color w:val="000000"/>
          <w:u w:val="single"/>
          <w:rtl/>
        </w:rPr>
      </w:pPr>
      <w:r w:rsidRPr="00566308">
        <w:rPr>
          <w:rFonts w:ascii="ploni" w:hAnsi="ploni" w:cs="David" w:hint="cs"/>
          <w:b/>
          <w:bCs/>
          <w:color w:val="000000"/>
          <w:u w:val="single"/>
          <w:rtl/>
        </w:rPr>
        <w:t xml:space="preserve">על שלושת המוסקטרים והיוצרים </w:t>
      </w:r>
    </w:p>
    <w:p w14:paraId="11122616" w14:textId="77777777"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 xml:space="preserve">בזמן האחרון עיבודים חדשים לספריו של אלכסנדר דיומא זכו להצלחה גדולה, לאחרונה יצא למסכים העיבוד ל"רוזן ממונטה כריסטו" שיצרו וביימו אלכסנדר דה לה פטלייה ומתייה דלפורט, הסרט הביא לבתי הקולנוע מעל ל 9 מיליון צרפתים  ויגיע בשנה הקרובה לבתי הקולנוע בארץ </w:t>
      </w:r>
    </w:p>
    <w:p w14:paraId="078E9DE3" w14:textId="5BDEE55E"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 xml:space="preserve">קודם לכן כתבו השניים את התסריט לשני החלקים של "שלושת המוסקטרים" שהביאו ביחד כ שישה מיליון צופים לבתי הקולנוע בצרפת. </w:t>
      </w:r>
    </w:p>
    <w:p w14:paraId="054BB987" w14:textId="77777777"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 xml:space="preserve">שני הסרטים צולמו במקביל ויצאו בהפרשי זמן לא גדולים  האחד מן השני, הכוכבים הגדולים ביותר  בצרפת היום לוהקו לסרטים אלו. </w:t>
      </w:r>
    </w:p>
    <w:p w14:paraId="45191C07" w14:textId="77777777"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אלכסנדר דה לה פטלייה ומתייה דלפורט פרצו לתודעה בצרפת ובעולם עם המחזה שכתבו "שם פרטי," שזכה להצלחה גדולה והוצג גם בארץ. השניים הפכו את המחזה המצליח לסרט מצליח לא פחות . הוא אף זכה לגרסאות קולנועיות בכמה שפות, השניים גם כתבו וביימו את הסרט "הטוב עוד לפנינו", עם פטריק ברואל כוכב "שם פרטי" . הם גם כתבו תסרטים רבים בהם "משפחה לא בוחרים" , סרט ההמשך ושתי עונות של סדרה מצליחה על פי הסרטים הללו. וכן עוד מספר סרטים. בעקבות ההצלחה של "שלושת המוסקטרים", עיבדו השניים וגם ביימו את "הרוזן מונטה כריסטו" שהיה לאחד הלהיטים הגדולים בצרפת בשנה באחרונה, ומועמד ל 14 פרסי סזאר, הם החלו לעבוד  על עבוד של דרמה תקופתית ספרותית נוספת.</w:t>
      </w:r>
    </w:p>
    <w:p w14:paraId="6F5503EB" w14:textId="77777777"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 xml:space="preserve">" יש הגיון והמשכיות בדרך בה כתבנו וערכנו את התסריט של שני הסרטים. הניסיון שלנו הוא שאפשר לנו לצאת להפקה כל כך מורכבת ולפרויקט כל כך גדול".  אומרים השניים. </w:t>
      </w:r>
    </w:p>
    <w:p w14:paraId="2B84443C" w14:textId="77777777" w:rsidR="00566308" w:rsidRDefault="00566308" w:rsidP="00566308">
      <w:pPr>
        <w:shd w:val="clear" w:color="auto" w:fill="FFFFFF"/>
        <w:spacing w:before="100" w:beforeAutospacing="1" w:after="100" w:afterAutospacing="1"/>
        <w:rPr>
          <w:rFonts w:ascii="Calibri" w:hAnsi="Calibri" w:cs="Calibri"/>
          <w:color w:val="333333"/>
          <w:lang w:eastAsia="fr-FR"/>
        </w:rPr>
      </w:pPr>
      <w:r>
        <w:rPr>
          <w:rFonts w:ascii="Calibri" w:hAnsi="Calibri" w:cs="Calibri" w:hint="cs"/>
          <w:color w:val="333333"/>
          <w:rtl/>
          <w:lang w:eastAsia="fr-FR"/>
        </w:rPr>
        <w:t xml:space="preserve">מפיק הסרט אמר שגרסתו ל"שלושת המוסקטרים" היא תגובה להפקות האמריקאיות שנעשו על </w:t>
      </w:r>
      <w:r w:rsidRPr="00E450C2">
        <w:rPr>
          <w:rFonts w:ascii="Calibri" w:hAnsi="Calibri" w:cs="Calibri" w:hint="cs"/>
          <w:color w:val="333333"/>
          <w:rtl/>
          <w:lang w:eastAsia="fr-FR"/>
        </w:rPr>
        <w:t xml:space="preserve">פי הספרים, והצלחתם הוכיחה שהוא צדק, ואכן הסרט השלישי מתוכנן לצאת ב2027. </w:t>
      </w:r>
    </w:p>
    <w:p w14:paraId="55855CC6" w14:textId="77777777" w:rsidR="002E0801" w:rsidRDefault="002E0801" w:rsidP="00566308">
      <w:pPr>
        <w:shd w:val="clear" w:color="auto" w:fill="FFFFFF"/>
        <w:spacing w:before="100" w:beforeAutospacing="1" w:after="100" w:afterAutospacing="1"/>
        <w:rPr>
          <w:rFonts w:ascii="Calibri" w:hAnsi="Calibri" w:cs="Calibri"/>
          <w:color w:val="333333"/>
          <w:lang w:eastAsia="fr-FR"/>
        </w:rPr>
      </w:pPr>
    </w:p>
    <w:p w14:paraId="52AF548F" w14:textId="1891CB4E" w:rsidR="004379A6" w:rsidRPr="004379A6" w:rsidRDefault="004379A6" w:rsidP="004379A6">
      <w:pPr>
        <w:shd w:val="clear" w:color="auto" w:fill="FFFFFF"/>
        <w:spacing w:before="100" w:beforeAutospacing="1" w:after="100" w:afterAutospacing="1"/>
        <w:rPr>
          <w:rFonts w:ascii="Calibri" w:hAnsi="Calibri" w:cs="Calibri"/>
          <w:color w:val="333333"/>
          <w:lang w:val="fr-FR" w:eastAsia="fr-FR"/>
        </w:rPr>
      </w:pPr>
      <w:r w:rsidRPr="004379A6">
        <w:rPr>
          <w:rFonts w:ascii="Calibri" w:hAnsi="Calibri" w:cs="Calibri"/>
          <w:noProof/>
          <w:color w:val="333333"/>
          <w:lang w:val="fr-FR" w:eastAsia="fr-FR"/>
        </w:rPr>
        <w:lastRenderedPageBreak/>
        <w:drawing>
          <wp:inline distT="0" distB="0" distL="0" distR="0" wp14:anchorId="3A39B3B1" wp14:editId="75A54896">
            <wp:extent cx="5274310" cy="3517900"/>
            <wp:effectExtent l="0" t="0" r="2540" b="6350"/>
            <wp:docPr id="2128513251" name="Image 2" descr="Une image contenant Visage humain, habits, personne, Barbe huma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3251" name="Image 2" descr="Une image contenant Visage humain, habits, personne, Barbe humain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14:paraId="06B1531D" w14:textId="77777777" w:rsidR="002E0801" w:rsidRDefault="002E0801" w:rsidP="00566308">
      <w:pPr>
        <w:shd w:val="clear" w:color="auto" w:fill="FFFFFF"/>
        <w:spacing w:before="100" w:beforeAutospacing="1" w:after="100" w:afterAutospacing="1"/>
        <w:rPr>
          <w:rFonts w:ascii="Calibri" w:hAnsi="Calibri" w:cs="Calibri"/>
          <w:color w:val="333333"/>
          <w:lang w:eastAsia="fr-FR"/>
        </w:rPr>
      </w:pPr>
    </w:p>
    <w:p w14:paraId="1281B501" w14:textId="77777777" w:rsidR="002E0801" w:rsidRDefault="002E0801" w:rsidP="00566308">
      <w:pPr>
        <w:shd w:val="clear" w:color="auto" w:fill="FFFFFF"/>
        <w:spacing w:before="100" w:beforeAutospacing="1" w:after="100" w:afterAutospacing="1"/>
        <w:rPr>
          <w:rFonts w:ascii="Calibri" w:hAnsi="Calibri" w:cs="Calibri"/>
          <w:color w:val="333333"/>
          <w:lang w:eastAsia="fr-FR"/>
        </w:rPr>
      </w:pPr>
    </w:p>
    <w:p w14:paraId="2CFEB659" w14:textId="77777777" w:rsidR="002E0801" w:rsidRDefault="002E0801" w:rsidP="00566308">
      <w:pPr>
        <w:shd w:val="clear" w:color="auto" w:fill="FFFFFF"/>
        <w:spacing w:before="100" w:beforeAutospacing="1" w:after="100" w:afterAutospacing="1"/>
        <w:rPr>
          <w:rFonts w:ascii="Calibri" w:hAnsi="Calibri" w:cs="Calibri"/>
          <w:color w:val="333333"/>
          <w:lang w:eastAsia="fr-FR"/>
        </w:rPr>
      </w:pPr>
    </w:p>
    <w:p w14:paraId="7E0F6250" w14:textId="77777777" w:rsidR="002E0801" w:rsidRPr="00E450C2" w:rsidRDefault="002E0801" w:rsidP="00566308">
      <w:pPr>
        <w:shd w:val="clear" w:color="auto" w:fill="FFFFFF"/>
        <w:spacing w:before="100" w:beforeAutospacing="1" w:after="100" w:afterAutospacing="1"/>
        <w:rPr>
          <w:rFonts w:ascii="Calibri" w:hAnsi="Calibri" w:cs="Calibri"/>
          <w:color w:val="333333"/>
          <w:rtl/>
          <w:lang w:eastAsia="fr-FR"/>
        </w:rPr>
      </w:pPr>
    </w:p>
    <w:p w14:paraId="0C3A8100" w14:textId="77777777" w:rsidR="00566308" w:rsidRPr="00E450C2" w:rsidRDefault="00566308" w:rsidP="00566308">
      <w:pPr>
        <w:shd w:val="clear" w:color="auto" w:fill="FFFFFF"/>
        <w:spacing w:before="100" w:beforeAutospacing="1" w:after="100" w:afterAutospacing="1"/>
        <w:rPr>
          <w:rFonts w:ascii="Calibri" w:hAnsi="Calibri" w:cs="Calibri"/>
          <w:b/>
          <w:bCs/>
          <w:color w:val="333333"/>
          <w:rtl/>
          <w:lang w:eastAsia="fr-FR"/>
        </w:rPr>
      </w:pPr>
      <w:r w:rsidRPr="00E450C2">
        <w:rPr>
          <w:rFonts w:ascii="Calibri" w:hAnsi="Calibri" w:cs="Calibri" w:hint="cs"/>
          <w:b/>
          <w:bCs/>
          <w:color w:val="333333"/>
          <w:rtl/>
          <w:lang w:eastAsia="fr-FR"/>
        </w:rPr>
        <w:t>של</w:t>
      </w:r>
      <w:r>
        <w:rPr>
          <w:rFonts w:ascii="Calibri" w:hAnsi="Calibri" w:cs="Calibri" w:hint="cs"/>
          <w:b/>
          <w:bCs/>
          <w:color w:val="333333"/>
          <w:rtl/>
          <w:lang w:eastAsia="fr-FR"/>
        </w:rPr>
        <w:t>ו</w:t>
      </w:r>
      <w:r w:rsidRPr="00E450C2">
        <w:rPr>
          <w:rFonts w:ascii="Calibri" w:hAnsi="Calibri" w:cs="Calibri" w:hint="cs"/>
          <w:b/>
          <w:bCs/>
          <w:color w:val="333333"/>
          <w:rtl/>
          <w:lang w:eastAsia="fr-FR"/>
        </w:rPr>
        <w:t xml:space="preserve">ות המוסקטרים </w:t>
      </w:r>
      <w:r w:rsidRPr="00E450C2">
        <w:rPr>
          <w:rFonts w:ascii="Calibri" w:hAnsi="Calibri" w:cs="Calibri"/>
          <w:b/>
          <w:bCs/>
          <w:color w:val="333333"/>
          <w:rtl/>
          <w:lang w:eastAsia="fr-FR"/>
        </w:rPr>
        <w:t>–</w:t>
      </w:r>
      <w:r w:rsidRPr="00E450C2">
        <w:rPr>
          <w:rFonts w:ascii="Calibri" w:hAnsi="Calibri" w:cs="Calibri" w:hint="cs"/>
          <w:b/>
          <w:bCs/>
          <w:color w:val="333333"/>
          <w:rtl/>
          <w:lang w:eastAsia="fr-FR"/>
        </w:rPr>
        <w:t xml:space="preserve"> אל</w:t>
      </w:r>
      <w:r>
        <w:rPr>
          <w:rFonts w:ascii="Calibri" w:hAnsi="Calibri" w:cs="Calibri" w:hint="cs"/>
          <w:b/>
          <w:bCs/>
          <w:color w:val="333333"/>
          <w:rtl/>
          <w:lang w:eastAsia="fr-FR"/>
        </w:rPr>
        <w:t>כ</w:t>
      </w:r>
      <w:r w:rsidRPr="00E450C2">
        <w:rPr>
          <w:rFonts w:ascii="Calibri" w:hAnsi="Calibri" w:cs="Calibri" w:hint="cs"/>
          <w:b/>
          <w:bCs/>
          <w:color w:val="333333"/>
          <w:rtl/>
          <w:lang w:eastAsia="fr-FR"/>
        </w:rPr>
        <w:t xml:space="preserve">סנדר דיומא </w:t>
      </w:r>
    </w:p>
    <w:p w14:paraId="3B739040" w14:textId="77777777"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 xml:space="preserve">אלכסנדר דיומא האב היה סופר ומחזאי מן המאה ה-19 שכתב ספרים רבים ומצליחים וחי חיים מלאי הרפתקאות. אחד מילדיו, שנולדו מחוץ לנישואין, הוא אלכסנדר דיומא הבן שכתב את "הגברת עם הקמליות" שהפך למחזה מצליח ולאופרה האהובה "לה טרויאטה" </w:t>
      </w:r>
    </w:p>
    <w:p w14:paraId="5B71CA61" w14:textId="77777777"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 xml:space="preserve">דיומא האב פרסם את החלק הראשון משלושה של שלושת המוסקטרים בשנת 1844, כמו רבים מספריו הוא כתב אותו בשיתוף סופר צללים. ספר הרפתקאות מלא קרבות, חרבות  ומלחמה על צדק. העלילה מתרחשת בין השנים 1625-1628. </w:t>
      </w:r>
    </w:p>
    <w:p w14:paraId="376DD0FE" w14:textId="77777777"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 xml:space="preserve">הספר  זכה לעיבודים קולנועיים רבים מרביתם באמריקה. החל מסרט אילם בשנת 1921, קומדיה מוסיקלית בשנת 1939. גרסה נוספת בשנת 1948 בה הופיעו ואן הפלין וג'ין קלי, ב1973-4 ביים הבמאי הבריטי ריצ'רד לסטר, גרסה מצליחה עם אוליבר ריד ופיי דאנווי, סרט  נוסך שנעשה באולפני דיסני , גם ברוסיה נעשו שני סרטים האחד היתה קומדיה מוסיקלית בה נשים הופיעו בתפקידי המוסקטרים. גרסה נוספת נוצרה  בכיכובם של אורלנדו בלום ומילה ג'ובוביץ ואפילו סרט ברבי על ברבי ושלושת המוסקטרים. </w:t>
      </w:r>
      <w:r w:rsidRPr="001B7558">
        <w:rPr>
          <w:rFonts w:ascii="Calibri" w:hAnsi="Calibri" w:cs="Calibri" w:hint="cs"/>
          <w:b/>
          <w:bCs/>
          <w:color w:val="333333"/>
          <w:rtl/>
          <w:lang w:eastAsia="fr-FR"/>
        </w:rPr>
        <w:t>זו הגרסה הקולנועית הצרפתית הראשונה!!!</w:t>
      </w:r>
      <w:r>
        <w:rPr>
          <w:rFonts w:ascii="Calibri" w:hAnsi="Calibri" w:cs="Calibri" w:hint="cs"/>
          <w:color w:val="333333"/>
          <w:rtl/>
          <w:lang w:eastAsia="fr-FR"/>
        </w:rPr>
        <w:t xml:space="preserve"> </w:t>
      </w:r>
    </w:p>
    <w:p w14:paraId="0AF76D61" w14:textId="77777777"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t xml:space="preserve">גם סדרות טלוויזיה נעשו על פי הספרים וסרטי אנימציה רבים </w:t>
      </w:r>
    </w:p>
    <w:p w14:paraId="512BD231" w14:textId="10D47365" w:rsidR="00566308" w:rsidRDefault="00566308" w:rsidP="00566308">
      <w:pPr>
        <w:shd w:val="clear" w:color="auto" w:fill="FFFFFF"/>
        <w:spacing w:before="100" w:beforeAutospacing="1" w:after="100" w:afterAutospacing="1"/>
        <w:rPr>
          <w:rFonts w:ascii="Calibri" w:hAnsi="Calibri" w:cs="Calibri"/>
          <w:color w:val="333333"/>
          <w:rtl/>
          <w:lang w:eastAsia="fr-FR"/>
        </w:rPr>
      </w:pPr>
      <w:r>
        <w:rPr>
          <w:rFonts w:ascii="Calibri" w:hAnsi="Calibri" w:cs="Calibri" w:hint="cs"/>
          <w:color w:val="333333"/>
          <w:rtl/>
          <w:lang w:eastAsia="fr-FR"/>
        </w:rPr>
        <w:lastRenderedPageBreak/>
        <w:t xml:space="preserve">העיבוד הבימתי הראשון נעשה עוד בימי חייו של אלכסנדר דיומא וכן הצגות ומחזות זמר רבים כולל גם בארץ. </w:t>
      </w:r>
    </w:p>
    <w:p w14:paraId="5EF7B3CE" w14:textId="31FA6172" w:rsidR="002E0801" w:rsidRDefault="002E0801" w:rsidP="002E0801">
      <w:pPr>
        <w:pStyle w:val="NormalWeb"/>
      </w:pPr>
    </w:p>
    <w:p w14:paraId="6058685F" w14:textId="77777777" w:rsidR="00506FB4" w:rsidRDefault="00506FB4" w:rsidP="00506FB4">
      <w:pPr>
        <w:pStyle w:val="NormalWeb"/>
        <w:shd w:val="clear" w:color="auto" w:fill="FFFFFF"/>
        <w:bidi/>
        <w:spacing w:before="0" w:beforeAutospacing="0" w:after="0" w:afterAutospacing="0" w:line="253" w:lineRule="atLeast"/>
        <w:rPr>
          <w:rFonts w:ascii="ploni" w:hAnsi="ploni" w:cs="David"/>
          <w:color w:val="000000"/>
          <w:rtl/>
        </w:rPr>
      </w:pPr>
    </w:p>
    <w:p w14:paraId="1AAE5A51" w14:textId="77777777" w:rsidR="00C627F6" w:rsidRDefault="00C627F6" w:rsidP="00C627F6">
      <w:pPr>
        <w:pStyle w:val="NormalWeb"/>
        <w:shd w:val="clear" w:color="auto" w:fill="FFFFFF"/>
        <w:bidi/>
        <w:spacing w:before="0" w:beforeAutospacing="0" w:after="0" w:afterAutospacing="0" w:line="253" w:lineRule="atLeast"/>
        <w:rPr>
          <w:rFonts w:ascii="ploni" w:hAnsi="ploni" w:cs="David"/>
          <w:color w:val="000000"/>
          <w:rtl/>
        </w:rPr>
      </w:pPr>
    </w:p>
    <w:p w14:paraId="6413C647" w14:textId="288A599B" w:rsidR="002E0801" w:rsidRPr="002E0801" w:rsidRDefault="002E0801" w:rsidP="002E0801">
      <w:pPr>
        <w:pStyle w:val="NormalWeb"/>
        <w:shd w:val="clear" w:color="auto" w:fill="FFFFFF"/>
        <w:bidi/>
        <w:spacing w:before="0" w:beforeAutospacing="0" w:after="0" w:afterAutospacing="0" w:line="253" w:lineRule="atLeast"/>
        <w:rPr>
          <w:rFonts w:ascii="ploni" w:hAnsi="ploni"/>
          <w:color w:val="000000"/>
          <w:lang w:val="fr-FR"/>
        </w:rPr>
      </w:pPr>
      <w:r w:rsidRPr="002E0801">
        <w:rPr>
          <w:rFonts w:ascii="ploni" w:hAnsi="ploni"/>
          <w:noProof/>
          <w:color w:val="000000"/>
          <w:lang w:val="fr-FR"/>
        </w:rPr>
        <w:drawing>
          <wp:inline distT="0" distB="0" distL="0" distR="0" wp14:anchorId="706B6BCF" wp14:editId="2F3B8EB9">
            <wp:extent cx="5274310" cy="3515995"/>
            <wp:effectExtent l="0" t="0" r="2540" b="8255"/>
            <wp:docPr id="945784374" name="Image 1" descr="Une image contenant ciel, personne, plein air,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4374" name="Image 1" descr="Une image contenant ciel, personne, plein air, habits&#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233B41B3" w14:textId="77777777" w:rsidR="00F57F04" w:rsidRPr="00F57F04" w:rsidRDefault="00F57F04" w:rsidP="00F57F04">
      <w:pPr>
        <w:pStyle w:val="NormalWeb"/>
        <w:shd w:val="clear" w:color="auto" w:fill="FFFFFF"/>
        <w:bidi/>
        <w:spacing w:before="0" w:beforeAutospacing="0" w:after="0" w:afterAutospacing="0" w:line="253" w:lineRule="atLeast"/>
        <w:rPr>
          <w:rFonts w:ascii="ploni" w:hAnsi="ploni" w:cs="David"/>
          <w:color w:val="000000"/>
          <w:rtl/>
        </w:rPr>
      </w:pPr>
    </w:p>
    <w:p w14:paraId="17A2FE88" w14:textId="77777777" w:rsidR="00C0588B" w:rsidRPr="001022AF" w:rsidRDefault="00C0588B" w:rsidP="00C0588B">
      <w:pPr>
        <w:pStyle w:val="NormalWeb"/>
        <w:shd w:val="clear" w:color="auto" w:fill="FFFFFF"/>
        <w:bidi/>
        <w:spacing w:before="0" w:beforeAutospacing="0" w:after="0" w:afterAutospacing="0" w:line="253" w:lineRule="atLeast"/>
        <w:rPr>
          <w:rFonts w:ascii="ploni" w:hAnsi="ploni" w:cs="David"/>
          <w:color w:val="000000"/>
          <w:sz w:val="30"/>
          <w:szCs w:val="30"/>
        </w:rPr>
      </w:pPr>
    </w:p>
    <w:p w14:paraId="7C757D34" w14:textId="77777777" w:rsidR="00C0588B" w:rsidRDefault="00C0588B" w:rsidP="00C0588B">
      <w:pPr>
        <w:bidi w:val="0"/>
        <w:jc w:val="right"/>
        <w:rPr>
          <w:rFonts w:ascii="ploni" w:hAnsi="ploni"/>
          <w:color w:val="000000"/>
        </w:rPr>
      </w:pPr>
    </w:p>
    <w:p w14:paraId="42451780" w14:textId="77777777" w:rsidR="00C0588B" w:rsidRDefault="00C0588B" w:rsidP="00C0588B">
      <w:pPr>
        <w:bidi w:val="0"/>
        <w:jc w:val="right"/>
        <w:rPr>
          <w:rFonts w:ascii="ploni" w:hAnsi="ploni"/>
          <w:color w:val="000000"/>
        </w:rPr>
      </w:pPr>
    </w:p>
    <w:p w14:paraId="6A0173F5" w14:textId="77777777" w:rsidR="00C0588B" w:rsidRDefault="00C0588B" w:rsidP="00C0588B">
      <w:pPr>
        <w:bidi w:val="0"/>
        <w:jc w:val="right"/>
        <w:rPr>
          <w:rFonts w:ascii="ploni" w:hAnsi="ploni"/>
          <w:color w:val="000000"/>
        </w:rPr>
      </w:pPr>
    </w:p>
    <w:p w14:paraId="326FE543" w14:textId="7FBC1798" w:rsidR="007A0C4A" w:rsidRDefault="00D92ABD" w:rsidP="007A0C4A">
      <w:pPr>
        <w:bidi w:val="0"/>
        <w:jc w:val="both"/>
        <w:rPr>
          <w:rFonts w:ascii="ploni" w:hAnsi="ploni"/>
          <w:color w:val="000000"/>
        </w:rPr>
      </w:pPr>
      <w:r>
        <w:rPr>
          <w:noProof/>
          <w:rtl/>
          <w:lang w:val="he-IL"/>
        </w:rPr>
        <w:drawing>
          <wp:anchor distT="0" distB="0" distL="114300" distR="114300" simplePos="0" relativeHeight="251659264" behindDoc="0" locked="0" layoutInCell="1" allowOverlap="1" wp14:anchorId="17FF4BBF" wp14:editId="5C2A5619">
            <wp:simplePos x="0" y="0"/>
            <wp:positionH relativeFrom="margin">
              <wp:posOffset>709295</wp:posOffset>
            </wp:positionH>
            <wp:positionV relativeFrom="paragraph">
              <wp:posOffset>5080</wp:posOffset>
            </wp:positionV>
            <wp:extent cx="3990975" cy="1457325"/>
            <wp:effectExtent l="0" t="0" r="9525" b="952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9">
                      <a:extLst>
                        <a:ext uri="{28A0092B-C50C-407E-A947-70E740481C1C}">
                          <a14:useLocalDpi xmlns:a14="http://schemas.microsoft.com/office/drawing/2010/main" val="0"/>
                        </a:ext>
                      </a:extLst>
                    </a:blip>
                    <a:stretch>
                      <a:fillRect/>
                    </a:stretch>
                  </pic:blipFill>
                  <pic:spPr>
                    <a:xfrm>
                      <a:off x="0" y="0"/>
                      <a:ext cx="3990975" cy="1457325"/>
                    </a:xfrm>
                    <a:prstGeom prst="rect">
                      <a:avLst/>
                    </a:prstGeom>
                  </pic:spPr>
                </pic:pic>
              </a:graphicData>
            </a:graphic>
          </wp:anchor>
        </w:drawing>
      </w:r>
    </w:p>
    <w:p w14:paraId="12781057" w14:textId="7DA112F0" w:rsidR="00F42A9D" w:rsidRDefault="00F42A9D" w:rsidP="00F42A9D">
      <w:pPr>
        <w:bidi w:val="0"/>
        <w:jc w:val="both"/>
        <w:rPr>
          <w:rFonts w:ascii="ploni" w:hAnsi="ploni"/>
          <w:color w:val="000000"/>
        </w:rPr>
      </w:pPr>
    </w:p>
    <w:p w14:paraId="5C9A0D1F" w14:textId="77777777" w:rsidR="00F42A9D" w:rsidRDefault="00F42A9D" w:rsidP="00F42A9D">
      <w:pPr>
        <w:bidi w:val="0"/>
        <w:jc w:val="both"/>
        <w:rPr>
          <w:rFonts w:ascii="ploni" w:hAnsi="ploni"/>
          <w:color w:val="000000"/>
        </w:rPr>
      </w:pPr>
    </w:p>
    <w:p w14:paraId="313F9C2A" w14:textId="0392DD80" w:rsidR="00F42A9D" w:rsidRDefault="00F42A9D" w:rsidP="00F42A9D">
      <w:pPr>
        <w:bidi w:val="0"/>
        <w:jc w:val="both"/>
        <w:rPr>
          <w:rFonts w:ascii="ploni" w:hAnsi="ploni"/>
          <w:color w:val="000000"/>
        </w:rPr>
      </w:pPr>
    </w:p>
    <w:p w14:paraId="389BA711" w14:textId="77777777" w:rsidR="00C21EE5" w:rsidRDefault="00C21EE5" w:rsidP="00C21EE5">
      <w:pPr>
        <w:bidi w:val="0"/>
        <w:jc w:val="both"/>
        <w:rPr>
          <w:rFonts w:ascii="ploni" w:hAnsi="ploni"/>
          <w:color w:val="000000"/>
          <w:rtl/>
        </w:rPr>
      </w:pPr>
    </w:p>
    <w:p w14:paraId="7C135257" w14:textId="4304CF6B" w:rsidR="00B169AB" w:rsidRDefault="00B169AB" w:rsidP="00B169AB">
      <w:pPr>
        <w:bidi w:val="0"/>
        <w:jc w:val="both"/>
        <w:rPr>
          <w:rFonts w:ascii="ploni" w:hAnsi="ploni"/>
          <w:color w:val="000000"/>
        </w:rPr>
      </w:pPr>
    </w:p>
    <w:p w14:paraId="63855B0B" w14:textId="77777777" w:rsidR="00B169AB" w:rsidRPr="00B169AB" w:rsidRDefault="00B169AB" w:rsidP="00B169AB">
      <w:pPr>
        <w:bidi w:val="0"/>
        <w:jc w:val="both"/>
        <w:rPr>
          <w:rFonts w:ascii="ploni" w:hAnsi="ploni"/>
          <w:color w:val="000000"/>
        </w:rPr>
      </w:pPr>
    </w:p>
    <w:p w14:paraId="5B7E3967" w14:textId="77777777" w:rsidR="00B169AB" w:rsidRDefault="00B169AB" w:rsidP="00137AC6">
      <w:pPr>
        <w:jc w:val="both"/>
        <w:rPr>
          <w:rFonts w:ascii="ploni" w:hAnsi="ploni"/>
          <w:color w:val="000000"/>
          <w:sz w:val="30"/>
          <w:szCs w:val="30"/>
          <w:rtl/>
        </w:rPr>
      </w:pPr>
    </w:p>
    <w:p w14:paraId="38D8284F" w14:textId="77777777" w:rsidR="00B169AB" w:rsidRDefault="00B169AB" w:rsidP="00137AC6">
      <w:pPr>
        <w:jc w:val="both"/>
        <w:rPr>
          <w:rFonts w:ascii="ploni" w:hAnsi="ploni"/>
          <w:color w:val="000000"/>
          <w:sz w:val="30"/>
          <w:szCs w:val="30"/>
          <w:rtl/>
        </w:rPr>
      </w:pPr>
    </w:p>
    <w:p w14:paraId="28B02364" w14:textId="77777777" w:rsidR="00B169AB" w:rsidRDefault="00B169AB" w:rsidP="00137AC6">
      <w:pPr>
        <w:jc w:val="both"/>
        <w:rPr>
          <w:rFonts w:ascii="ploni" w:hAnsi="ploni"/>
          <w:color w:val="000000"/>
          <w:sz w:val="30"/>
          <w:szCs w:val="30"/>
          <w:rtl/>
        </w:rPr>
      </w:pPr>
    </w:p>
    <w:p w14:paraId="2A6D91F7" w14:textId="1FEE2AA7" w:rsidR="00B169AB" w:rsidRDefault="00B169AB" w:rsidP="00137AC6">
      <w:pPr>
        <w:jc w:val="both"/>
        <w:rPr>
          <w:rFonts w:ascii="ploni" w:hAnsi="ploni"/>
          <w:color w:val="000000"/>
          <w:sz w:val="30"/>
          <w:szCs w:val="30"/>
          <w:rtl/>
        </w:rPr>
      </w:pPr>
    </w:p>
    <w:p w14:paraId="43A6914B" w14:textId="77777777" w:rsidR="00B169AB" w:rsidRDefault="00B169AB" w:rsidP="00137AC6">
      <w:pPr>
        <w:jc w:val="both"/>
        <w:rPr>
          <w:rFonts w:ascii="ploni" w:hAnsi="ploni"/>
          <w:color w:val="000000"/>
          <w:sz w:val="30"/>
          <w:szCs w:val="30"/>
          <w:rtl/>
        </w:rPr>
      </w:pPr>
    </w:p>
    <w:p w14:paraId="4A7FC3A4" w14:textId="07DF19AB" w:rsidR="00B169AB" w:rsidRDefault="00B169AB" w:rsidP="00137AC6">
      <w:pPr>
        <w:jc w:val="both"/>
        <w:rPr>
          <w:rFonts w:ascii="ploni" w:hAnsi="ploni"/>
          <w:color w:val="000000"/>
          <w:sz w:val="30"/>
          <w:szCs w:val="30"/>
          <w:rtl/>
        </w:rPr>
      </w:pPr>
    </w:p>
    <w:p w14:paraId="352A88C8" w14:textId="77777777" w:rsidR="00452147" w:rsidRDefault="00452147" w:rsidP="00452147">
      <w:pPr>
        <w:rPr>
          <w:rFonts w:ascii="ploni" w:hAnsi="ploni"/>
          <w:color w:val="000000"/>
          <w:rtl/>
        </w:rPr>
      </w:pPr>
    </w:p>
    <w:p w14:paraId="7185C27F" w14:textId="05B075AE" w:rsidR="00907FEC" w:rsidRPr="008B089E" w:rsidRDefault="00907FEC" w:rsidP="00137AC6">
      <w:pPr>
        <w:jc w:val="both"/>
        <w:rPr>
          <w:rFonts w:ascii="ploni" w:hAnsi="ploni"/>
          <w:color w:val="000000"/>
        </w:rPr>
      </w:pPr>
    </w:p>
    <w:p w14:paraId="46431EBE" w14:textId="0114382F" w:rsidR="002A4CA3" w:rsidRPr="00984F78" w:rsidRDefault="002A4CA3" w:rsidP="00EF68A9">
      <w:pPr>
        <w:rPr>
          <w:noProof/>
          <w:rtl/>
        </w:rPr>
      </w:pPr>
    </w:p>
    <w:sectPr w:rsidR="002A4CA3" w:rsidRPr="00984F78" w:rsidSect="00AF01D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lon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83936"/>
    <w:multiLevelType w:val="hybridMultilevel"/>
    <w:tmpl w:val="C720B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4810BD"/>
    <w:multiLevelType w:val="hybridMultilevel"/>
    <w:tmpl w:val="D104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014490">
    <w:abstractNumId w:val="1"/>
  </w:num>
  <w:num w:numId="2" w16cid:durableId="1075321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A00"/>
    <w:rsid w:val="0000195A"/>
    <w:rsid w:val="0003097F"/>
    <w:rsid w:val="000313C8"/>
    <w:rsid w:val="00032B5D"/>
    <w:rsid w:val="00033062"/>
    <w:rsid w:val="00034BC1"/>
    <w:rsid w:val="00035E15"/>
    <w:rsid w:val="00037DB1"/>
    <w:rsid w:val="0004384C"/>
    <w:rsid w:val="00043C0B"/>
    <w:rsid w:val="00051DD2"/>
    <w:rsid w:val="000710DA"/>
    <w:rsid w:val="00084F4D"/>
    <w:rsid w:val="00097B37"/>
    <w:rsid w:val="000A1A70"/>
    <w:rsid w:val="000D30DA"/>
    <w:rsid w:val="000E05F5"/>
    <w:rsid w:val="000F3CDF"/>
    <w:rsid w:val="00101246"/>
    <w:rsid w:val="00107E33"/>
    <w:rsid w:val="0011263D"/>
    <w:rsid w:val="001228C8"/>
    <w:rsid w:val="00137AC6"/>
    <w:rsid w:val="00140157"/>
    <w:rsid w:val="001468C8"/>
    <w:rsid w:val="001479F7"/>
    <w:rsid w:val="00177E75"/>
    <w:rsid w:val="001842CA"/>
    <w:rsid w:val="00197978"/>
    <w:rsid w:val="001A395E"/>
    <w:rsid w:val="001D62CD"/>
    <w:rsid w:val="001E2570"/>
    <w:rsid w:val="0022202F"/>
    <w:rsid w:val="00224D1A"/>
    <w:rsid w:val="00241295"/>
    <w:rsid w:val="00264704"/>
    <w:rsid w:val="00272B16"/>
    <w:rsid w:val="00284417"/>
    <w:rsid w:val="00287CF8"/>
    <w:rsid w:val="00287D0D"/>
    <w:rsid w:val="002A4CA3"/>
    <w:rsid w:val="002A799C"/>
    <w:rsid w:val="002B1286"/>
    <w:rsid w:val="002C71D8"/>
    <w:rsid w:val="002E0801"/>
    <w:rsid w:val="002E2BDB"/>
    <w:rsid w:val="002F2851"/>
    <w:rsid w:val="002F3A92"/>
    <w:rsid w:val="002F73DE"/>
    <w:rsid w:val="00301073"/>
    <w:rsid w:val="00333639"/>
    <w:rsid w:val="003816C4"/>
    <w:rsid w:val="003A4447"/>
    <w:rsid w:val="003C5B01"/>
    <w:rsid w:val="003D08F4"/>
    <w:rsid w:val="003F04D3"/>
    <w:rsid w:val="003F3D01"/>
    <w:rsid w:val="00412110"/>
    <w:rsid w:val="00417BD8"/>
    <w:rsid w:val="00422CE5"/>
    <w:rsid w:val="004241AA"/>
    <w:rsid w:val="004379A6"/>
    <w:rsid w:val="00452147"/>
    <w:rsid w:val="004628FF"/>
    <w:rsid w:val="0046630C"/>
    <w:rsid w:val="00471F71"/>
    <w:rsid w:val="00486D4D"/>
    <w:rsid w:val="0048793D"/>
    <w:rsid w:val="004A2959"/>
    <w:rsid w:val="004A56CB"/>
    <w:rsid w:val="004E2E22"/>
    <w:rsid w:val="004E3948"/>
    <w:rsid w:val="004E39C8"/>
    <w:rsid w:val="0050520E"/>
    <w:rsid w:val="00506FB4"/>
    <w:rsid w:val="00507DEA"/>
    <w:rsid w:val="00566308"/>
    <w:rsid w:val="005810FE"/>
    <w:rsid w:val="00584832"/>
    <w:rsid w:val="00593CD0"/>
    <w:rsid w:val="005A0948"/>
    <w:rsid w:val="005A1EDD"/>
    <w:rsid w:val="005C0F05"/>
    <w:rsid w:val="005C7A00"/>
    <w:rsid w:val="006758FB"/>
    <w:rsid w:val="00681B2D"/>
    <w:rsid w:val="00693D15"/>
    <w:rsid w:val="006A7E23"/>
    <w:rsid w:val="006B6EE4"/>
    <w:rsid w:val="006D08A0"/>
    <w:rsid w:val="006E0A38"/>
    <w:rsid w:val="006F0104"/>
    <w:rsid w:val="00726067"/>
    <w:rsid w:val="00751794"/>
    <w:rsid w:val="00761C4B"/>
    <w:rsid w:val="00774D69"/>
    <w:rsid w:val="007810F2"/>
    <w:rsid w:val="00790B36"/>
    <w:rsid w:val="007A0C4A"/>
    <w:rsid w:val="007A1F6A"/>
    <w:rsid w:val="007C3E64"/>
    <w:rsid w:val="007C4120"/>
    <w:rsid w:val="007D5D95"/>
    <w:rsid w:val="007E4896"/>
    <w:rsid w:val="007E5C78"/>
    <w:rsid w:val="00822724"/>
    <w:rsid w:val="00853AC6"/>
    <w:rsid w:val="00856D88"/>
    <w:rsid w:val="00862AAF"/>
    <w:rsid w:val="00866EA1"/>
    <w:rsid w:val="00870251"/>
    <w:rsid w:val="008B089E"/>
    <w:rsid w:val="008E2F1D"/>
    <w:rsid w:val="00901C33"/>
    <w:rsid w:val="00907FEC"/>
    <w:rsid w:val="00912E3D"/>
    <w:rsid w:val="00946474"/>
    <w:rsid w:val="00946B8A"/>
    <w:rsid w:val="00960EB5"/>
    <w:rsid w:val="00973C6B"/>
    <w:rsid w:val="00984F78"/>
    <w:rsid w:val="009A7228"/>
    <w:rsid w:val="009C48CD"/>
    <w:rsid w:val="009F1FB8"/>
    <w:rsid w:val="009F21B5"/>
    <w:rsid w:val="009F7B0E"/>
    <w:rsid w:val="00A12889"/>
    <w:rsid w:val="00A22213"/>
    <w:rsid w:val="00A251D5"/>
    <w:rsid w:val="00A30D14"/>
    <w:rsid w:val="00A3556E"/>
    <w:rsid w:val="00A564AF"/>
    <w:rsid w:val="00AB587B"/>
    <w:rsid w:val="00AD6292"/>
    <w:rsid w:val="00AF01D3"/>
    <w:rsid w:val="00AF62EE"/>
    <w:rsid w:val="00B0686B"/>
    <w:rsid w:val="00B14327"/>
    <w:rsid w:val="00B16429"/>
    <w:rsid w:val="00B169AB"/>
    <w:rsid w:val="00B26827"/>
    <w:rsid w:val="00B31480"/>
    <w:rsid w:val="00B41493"/>
    <w:rsid w:val="00B45088"/>
    <w:rsid w:val="00B631BC"/>
    <w:rsid w:val="00B76E49"/>
    <w:rsid w:val="00B93F4B"/>
    <w:rsid w:val="00B941F0"/>
    <w:rsid w:val="00B9607E"/>
    <w:rsid w:val="00BF16B7"/>
    <w:rsid w:val="00C0588B"/>
    <w:rsid w:val="00C17203"/>
    <w:rsid w:val="00C21EE5"/>
    <w:rsid w:val="00C26396"/>
    <w:rsid w:val="00C3576F"/>
    <w:rsid w:val="00C61932"/>
    <w:rsid w:val="00C627F6"/>
    <w:rsid w:val="00C65EA1"/>
    <w:rsid w:val="00C77AAB"/>
    <w:rsid w:val="00CC2152"/>
    <w:rsid w:val="00CD2A2A"/>
    <w:rsid w:val="00CE2FBE"/>
    <w:rsid w:val="00CF22BC"/>
    <w:rsid w:val="00CF302E"/>
    <w:rsid w:val="00D30857"/>
    <w:rsid w:val="00D6423D"/>
    <w:rsid w:val="00D85EC6"/>
    <w:rsid w:val="00D92ABD"/>
    <w:rsid w:val="00DA6575"/>
    <w:rsid w:val="00DC569D"/>
    <w:rsid w:val="00DD2C55"/>
    <w:rsid w:val="00DD3EF0"/>
    <w:rsid w:val="00DD58AF"/>
    <w:rsid w:val="00DE5799"/>
    <w:rsid w:val="00DF606F"/>
    <w:rsid w:val="00DF6107"/>
    <w:rsid w:val="00E01D23"/>
    <w:rsid w:val="00E1059D"/>
    <w:rsid w:val="00E256AF"/>
    <w:rsid w:val="00E31B65"/>
    <w:rsid w:val="00E32AB5"/>
    <w:rsid w:val="00E42864"/>
    <w:rsid w:val="00E4561F"/>
    <w:rsid w:val="00E4597A"/>
    <w:rsid w:val="00EA056D"/>
    <w:rsid w:val="00EB0E45"/>
    <w:rsid w:val="00EB7EB1"/>
    <w:rsid w:val="00EC5019"/>
    <w:rsid w:val="00EF1231"/>
    <w:rsid w:val="00EF6255"/>
    <w:rsid w:val="00EF68A9"/>
    <w:rsid w:val="00EF7BDE"/>
    <w:rsid w:val="00F0372D"/>
    <w:rsid w:val="00F03847"/>
    <w:rsid w:val="00F06A53"/>
    <w:rsid w:val="00F225C3"/>
    <w:rsid w:val="00F42A9D"/>
    <w:rsid w:val="00F53AE2"/>
    <w:rsid w:val="00F57F04"/>
    <w:rsid w:val="00F67726"/>
    <w:rsid w:val="00FB1A8A"/>
    <w:rsid w:val="00FC6026"/>
    <w:rsid w:val="00FC6FC8"/>
    <w:rsid w:val="00FF22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BF304"/>
  <w15:docId w15:val="{93167A8A-9880-4009-8BF8-E92095D1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AC6"/>
    <w:pPr>
      <w:bidi/>
      <w:spacing w:after="0" w:line="240" w:lineRule="auto"/>
    </w:pPr>
    <w:rPr>
      <w:rFonts w:ascii="Times New Roman" w:eastAsia="Times New Roman" w:hAnsi="Times New Roman" w:cs="David"/>
      <w:sz w:val="24"/>
      <w:szCs w:val="24"/>
    </w:rPr>
  </w:style>
  <w:style w:type="paragraph" w:styleId="1">
    <w:name w:val="heading 1"/>
    <w:basedOn w:val="a"/>
    <w:next w:val="a"/>
    <w:link w:val="10"/>
    <w:uiPriority w:val="9"/>
    <w:qFormat/>
    <w:rsid w:val="00B4149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sid w:val="005C7A00"/>
    <w:rPr>
      <w:color w:val="0563C1"/>
      <w:u w:val="single"/>
    </w:rPr>
  </w:style>
  <w:style w:type="paragraph" w:styleId="a3">
    <w:name w:val="footer"/>
    <w:basedOn w:val="a"/>
    <w:link w:val="a4"/>
    <w:uiPriority w:val="99"/>
    <w:rsid w:val="005C7A00"/>
    <w:pPr>
      <w:tabs>
        <w:tab w:val="center" w:pos="4153"/>
        <w:tab w:val="right" w:pos="8306"/>
      </w:tabs>
    </w:pPr>
    <w:rPr>
      <w:rFonts w:cs="Times New Roman"/>
    </w:rPr>
  </w:style>
  <w:style w:type="character" w:customStyle="1" w:styleId="a4">
    <w:name w:val="כותרת תחתונה תו"/>
    <w:basedOn w:val="a0"/>
    <w:link w:val="a3"/>
    <w:uiPriority w:val="99"/>
    <w:rsid w:val="005C7A00"/>
    <w:rPr>
      <w:rFonts w:ascii="Times New Roman" w:eastAsia="Times New Roman" w:hAnsi="Times New Roman" w:cs="Times New Roman"/>
      <w:sz w:val="24"/>
      <w:szCs w:val="24"/>
    </w:rPr>
  </w:style>
  <w:style w:type="character" w:customStyle="1" w:styleId="10">
    <w:name w:val="כותרת 1 תו"/>
    <w:basedOn w:val="a0"/>
    <w:link w:val="1"/>
    <w:uiPriority w:val="9"/>
    <w:rsid w:val="00B41493"/>
    <w:rPr>
      <w:rFonts w:asciiTheme="majorHAnsi" w:eastAsiaTheme="majorEastAsia" w:hAnsiTheme="majorHAnsi" w:cstheme="majorBidi"/>
      <w:color w:val="2F5496" w:themeColor="accent1" w:themeShade="BF"/>
      <w:sz w:val="32"/>
      <w:szCs w:val="32"/>
    </w:rPr>
  </w:style>
  <w:style w:type="paragraph" w:styleId="a5">
    <w:name w:val="Balloon Text"/>
    <w:basedOn w:val="a"/>
    <w:link w:val="a6"/>
    <w:uiPriority w:val="99"/>
    <w:semiHidden/>
    <w:unhideWhenUsed/>
    <w:rsid w:val="0011263D"/>
    <w:rPr>
      <w:rFonts w:ascii="Tahoma" w:hAnsi="Tahoma" w:cs="Tahoma"/>
      <w:sz w:val="18"/>
      <w:szCs w:val="18"/>
    </w:rPr>
  </w:style>
  <w:style w:type="character" w:customStyle="1" w:styleId="a6">
    <w:name w:val="טקסט בלונים תו"/>
    <w:basedOn w:val="a0"/>
    <w:link w:val="a5"/>
    <w:uiPriority w:val="99"/>
    <w:semiHidden/>
    <w:rsid w:val="0011263D"/>
    <w:rPr>
      <w:rFonts w:ascii="Tahoma" w:hAnsi="Tahoma" w:cs="Tahoma"/>
      <w:sz w:val="18"/>
      <w:szCs w:val="18"/>
    </w:rPr>
  </w:style>
  <w:style w:type="paragraph" w:styleId="NormalWeb">
    <w:name w:val="Normal (Web)"/>
    <w:basedOn w:val="a"/>
    <w:uiPriority w:val="99"/>
    <w:unhideWhenUsed/>
    <w:rsid w:val="00CF302E"/>
    <w:pPr>
      <w:bidi w:val="0"/>
      <w:spacing w:before="100" w:beforeAutospacing="1" w:after="100" w:afterAutospacing="1"/>
    </w:pPr>
    <w:rPr>
      <w:rFonts w:cs="Times New Roman"/>
    </w:rPr>
  </w:style>
  <w:style w:type="paragraph" w:styleId="a7">
    <w:name w:val="List Paragraph"/>
    <w:basedOn w:val="a"/>
    <w:uiPriority w:val="34"/>
    <w:qFormat/>
    <w:rsid w:val="00CF302E"/>
    <w:pPr>
      <w:bidi w:val="0"/>
      <w:spacing w:after="200" w:line="276" w:lineRule="auto"/>
      <w:ind w:left="720"/>
      <w:contextualSpacing/>
    </w:pPr>
    <w:rPr>
      <w:rFonts w:eastAsiaTheme="minorEastAsia"/>
    </w:rPr>
  </w:style>
  <w:style w:type="character" w:styleId="a8">
    <w:name w:val="Unresolved Mention"/>
    <w:basedOn w:val="a0"/>
    <w:uiPriority w:val="99"/>
    <w:semiHidden/>
    <w:unhideWhenUsed/>
    <w:rsid w:val="00790B36"/>
    <w:rPr>
      <w:color w:val="605E5C"/>
      <w:shd w:val="clear" w:color="auto" w:fill="E1DFDD"/>
    </w:rPr>
  </w:style>
  <w:style w:type="paragraph" w:customStyle="1" w:styleId="elementtoproof">
    <w:name w:val="elementtoproof"/>
    <w:basedOn w:val="a"/>
    <w:rsid w:val="00853AC6"/>
    <w:pPr>
      <w:bidi w:val="0"/>
    </w:pPr>
    <w:rPr>
      <w:rFonts w:eastAsia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802">
      <w:bodyDiv w:val="1"/>
      <w:marLeft w:val="0"/>
      <w:marRight w:val="0"/>
      <w:marTop w:val="0"/>
      <w:marBottom w:val="0"/>
      <w:divBdr>
        <w:top w:val="none" w:sz="0" w:space="0" w:color="auto"/>
        <w:left w:val="none" w:sz="0" w:space="0" w:color="auto"/>
        <w:bottom w:val="none" w:sz="0" w:space="0" w:color="auto"/>
        <w:right w:val="none" w:sz="0" w:space="0" w:color="auto"/>
      </w:divBdr>
    </w:div>
    <w:div w:id="79758252">
      <w:bodyDiv w:val="1"/>
      <w:marLeft w:val="0"/>
      <w:marRight w:val="0"/>
      <w:marTop w:val="0"/>
      <w:marBottom w:val="0"/>
      <w:divBdr>
        <w:top w:val="none" w:sz="0" w:space="0" w:color="auto"/>
        <w:left w:val="none" w:sz="0" w:space="0" w:color="auto"/>
        <w:bottom w:val="none" w:sz="0" w:space="0" w:color="auto"/>
        <w:right w:val="none" w:sz="0" w:space="0" w:color="auto"/>
      </w:divBdr>
    </w:div>
    <w:div w:id="414713085">
      <w:bodyDiv w:val="1"/>
      <w:marLeft w:val="0"/>
      <w:marRight w:val="0"/>
      <w:marTop w:val="0"/>
      <w:marBottom w:val="0"/>
      <w:divBdr>
        <w:top w:val="none" w:sz="0" w:space="0" w:color="auto"/>
        <w:left w:val="none" w:sz="0" w:space="0" w:color="auto"/>
        <w:bottom w:val="none" w:sz="0" w:space="0" w:color="auto"/>
        <w:right w:val="none" w:sz="0" w:space="0" w:color="auto"/>
      </w:divBdr>
    </w:div>
    <w:div w:id="660043713">
      <w:bodyDiv w:val="1"/>
      <w:marLeft w:val="0"/>
      <w:marRight w:val="0"/>
      <w:marTop w:val="0"/>
      <w:marBottom w:val="0"/>
      <w:divBdr>
        <w:top w:val="none" w:sz="0" w:space="0" w:color="auto"/>
        <w:left w:val="none" w:sz="0" w:space="0" w:color="auto"/>
        <w:bottom w:val="none" w:sz="0" w:space="0" w:color="auto"/>
        <w:right w:val="none" w:sz="0" w:space="0" w:color="auto"/>
      </w:divBdr>
    </w:div>
    <w:div w:id="864682863">
      <w:bodyDiv w:val="1"/>
      <w:marLeft w:val="0"/>
      <w:marRight w:val="0"/>
      <w:marTop w:val="0"/>
      <w:marBottom w:val="0"/>
      <w:divBdr>
        <w:top w:val="none" w:sz="0" w:space="0" w:color="auto"/>
        <w:left w:val="none" w:sz="0" w:space="0" w:color="auto"/>
        <w:bottom w:val="none" w:sz="0" w:space="0" w:color="auto"/>
        <w:right w:val="none" w:sz="0" w:space="0" w:color="auto"/>
      </w:divBdr>
    </w:div>
    <w:div w:id="1143155017">
      <w:bodyDiv w:val="1"/>
      <w:marLeft w:val="0"/>
      <w:marRight w:val="0"/>
      <w:marTop w:val="0"/>
      <w:marBottom w:val="0"/>
      <w:divBdr>
        <w:top w:val="none" w:sz="0" w:space="0" w:color="auto"/>
        <w:left w:val="none" w:sz="0" w:space="0" w:color="auto"/>
        <w:bottom w:val="none" w:sz="0" w:space="0" w:color="auto"/>
        <w:right w:val="none" w:sz="0" w:space="0" w:color="auto"/>
      </w:divBdr>
    </w:div>
    <w:div w:id="2111773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724</Words>
  <Characters>3621</Characters>
  <Application>Microsoft Office Word</Application>
  <DocSecurity>0</DocSecurity>
  <Lines>30</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Hadar Hemed</dc:creator>
  <cp:keywords/>
  <dc:description/>
  <cp:lastModifiedBy>user</cp:lastModifiedBy>
  <cp:revision>2</cp:revision>
  <dcterms:created xsi:type="dcterms:W3CDTF">2025-07-08T09:09:00Z</dcterms:created>
  <dcterms:modified xsi:type="dcterms:W3CDTF">2025-07-08T09:09:00Z</dcterms:modified>
</cp:coreProperties>
</file>